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E4" w:rsidRPr="00A90758" w:rsidRDefault="00F232E4" w:rsidP="00B17653">
      <w:pPr>
        <w:spacing w:line="240" w:lineRule="auto"/>
        <w:jc w:val="center"/>
        <w:rPr>
          <w:b/>
          <w:color w:val="595959" w:themeColor="text1" w:themeTint="A6"/>
          <w:sz w:val="24"/>
          <w:szCs w:val="24"/>
        </w:rPr>
      </w:pPr>
      <w:bookmarkStart w:id="0" w:name="_GoBack"/>
      <w:bookmarkEnd w:id="0"/>
    </w:p>
    <w:p w:rsidR="008221C6" w:rsidRPr="003F40F7" w:rsidRDefault="008221C6" w:rsidP="00B17653">
      <w:pPr>
        <w:spacing w:line="240" w:lineRule="auto"/>
        <w:jc w:val="center"/>
        <w:rPr>
          <w:b/>
          <w:color w:val="002060"/>
          <w:sz w:val="26"/>
          <w:szCs w:val="26"/>
        </w:rPr>
      </w:pPr>
      <w:r w:rsidRPr="003F40F7">
        <w:rPr>
          <w:b/>
          <w:color w:val="002060"/>
          <w:sz w:val="48"/>
          <w:szCs w:val="26"/>
        </w:rPr>
        <w:t>Safeguarding Policy</w:t>
      </w:r>
    </w:p>
    <w:p w:rsidR="00DC3D49" w:rsidRPr="00C63F8A" w:rsidRDefault="00DE6FA9" w:rsidP="00B17653">
      <w:pPr>
        <w:spacing w:line="240" w:lineRule="auto"/>
        <w:rPr>
          <w:rFonts w:cs="Arial"/>
          <w:b/>
          <w:color w:val="002060"/>
          <w:sz w:val="28"/>
          <w:u w:val="single"/>
        </w:rPr>
      </w:pPr>
      <w:r>
        <w:rPr>
          <w:rFonts w:cs="Arial"/>
          <w:b/>
          <w:color w:val="002060"/>
          <w:sz w:val="28"/>
          <w:u w:val="single"/>
        </w:rPr>
        <w:t xml:space="preserve">Introduction </w:t>
      </w:r>
    </w:p>
    <w:p w:rsidR="008221C6" w:rsidRPr="001478B7" w:rsidRDefault="00DB37D1" w:rsidP="00B17653">
      <w:pPr>
        <w:pStyle w:val="NoSpacing"/>
        <w:spacing w:after="240"/>
        <w:rPr>
          <w:rFonts w:cstheme="minorHAnsi"/>
          <w:sz w:val="24"/>
          <w:szCs w:val="24"/>
        </w:rPr>
      </w:pPr>
      <w:r w:rsidRPr="001478B7">
        <w:rPr>
          <w:rFonts w:cstheme="minorHAnsi"/>
          <w:sz w:val="24"/>
          <w:szCs w:val="24"/>
        </w:rPr>
        <w:t>INSPIRE MIDDLESEX COLLEGE</w:t>
      </w:r>
      <w:r w:rsidR="008221C6" w:rsidRPr="001478B7">
        <w:rPr>
          <w:rFonts w:cstheme="minorHAnsi"/>
          <w:sz w:val="24"/>
          <w:szCs w:val="24"/>
        </w:rPr>
        <w:t xml:space="preserve"> is committed </w:t>
      </w:r>
      <w:r w:rsidR="00C63F8A" w:rsidRPr="001478B7">
        <w:rPr>
          <w:rFonts w:cstheme="minorHAnsi"/>
          <w:sz w:val="24"/>
          <w:szCs w:val="24"/>
        </w:rPr>
        <w:t xml:space="preserve">to safeguarding and promoting the welfare of children, young people and vulnerable adults </w:t>
      </w:r>
      <w:r w:rsidR="00E1451F" w:rsidRPr="001478B7">
        <w:rPr>
          <w:rFonts w:cstheme="minorHAnsi"/>
          <w:sz w:val="24"/>
          <w:szCs w:val="24"/>
        </w:rPr>
        <w:t xml:space="preserve">(this includes apprentices and other learners) </w:t>
      </w:r>
      <w:r w:rsidR="00C63F8A" w:rsidRPr="001478B7">
        <w:rPr>
          <w:rFonts w:cstheme="minorHAnsi"/>
          <w:sz w:val="24"/>
          <w:szCs w:val="24"/>
        </w:rPr>
        <w:t>and to ensur</w:t>
      </w:r>
      <w:r w:rsidR="008374E4" w:rsidRPr="001478B7">
        <w:rPr>
          <w:rFonts w:cstheme="minorHAnsi"/>
          <w:sz w:val="24"/>
          <w:szCs w:val="24"/>
        </w:rPr>
        <w:t>e</w:t>
      </w:r>
      <w:r w:rsidR="00C63F8A" w:rsidRPr="001478B7">
        <w:rPr>
          <w:rFonts w:cstheme="minorHAnsi"/>
          <w:sz w:val="24"/>
          <w:szCs w:val="24"/>
        </w:rPr>
        <w:t xml:space="preserve"> that </w:t>
      </w:r>
      <w:r w:rsidR="008374E4" w:rsidRPr="001478B7">
        <w:rPr>
          <w:rFonts w:cstheme="minorHAnsi"/>
          <w:sz w:val="24"/>
          <w:szCs w:val="24"/>
        </w:rPr>
        <w:t>the</w:t>
      </w:r>
      <w:r w:rsidR="007F0A85" w:rsidRPr="001478B7">
        <w:rPr>
          <w:rFonts w:cstheme="minorHAnsi"/>
          <w:sz w:val="24"/>
          <w:szCs w:val="24"/>
        </w:rPr>
        <w:t xml:space="preserve"> </w:t>
      </w:r>
      <w:r w:rsidR="00C63F8A" w:rsidRPr="001478B7">
        <w:rPr>
          <w:rFonts w:cstheme="minorHAnsi"/>
          <w:sz w:val="24"/>
          <w:szCs w:val="24"/>
        </w:rPr>
        <w:t>action</w:t>
      </w:r>
      <w:r w:rsidR="008374E4" w:rsidRPr="001478B7">
        <w:rPr>
          <w:rFonts w:cstheme="minorHAnsi"/>
          <w:sz w:val="24"/>
          <w:szCs w:val="24"/>
        </w:rPr>
        <w:t>s</w:t>
      </w:r>
      <w:r w:rsidR="00C63F8A" w:rsidRPr="001478B7">
        <w:rPr>
          <w:rFonts w:cstheme="minorHAnsi"/>
          <w:sz w:val="24"/>
          <w:szCs w:val="24"/>
        </w:rPr>
        <w:t xml:space="preserve"> </w:t>
      </w:r>
      <w:r w:rsidR="008374E4" w:rsidRPr="001478B7">
        <w:rPr>
          <w:rFonts w:cstheme="minorHAnsi"/>
          <w:sz w:val="24"/>
          <w:szCs w:val="24"/>
        </w:rPr>
        <w:t>are</w:t>
      </w:r>
      <w:r w:rsidR="00C63F8A" w:rsidRPr="001478B7">
        <w:rPr>
          <w:rFonts w:cstheme="minorHAnsi"/>
          <w:sz w:val="24"/>
          <w:szCs w:val="24"/>
        </w:rPr>
        <w:t xml:space="preserve"> taken to support them if abuse is suspected.</w:t>
      </w:r>
    </w:p>
    <w:p w:rsidR="008221C6" w:rsidRPr="001478B7" w:rsidRDefault="008221C6" w:rsidP="00B17653">
      <w:pPr>
        <w:spacing w:after="240" w:line="240" w:lineRule="auto"/>
        <w:jc w:val="both"/>
        <w:rPr>
          <w:rFonts w:cstheme="minorHAnsi"/>
          <w:color w:val="000000" w:themeColor="text1"/>
          <w:sz w:val="24"/>
          <w:szCs w:val="24"/>
        </w:rPr>
      </w:pPr>
      <w:r w:rsidRPr="001478B7">
        <w:rPr>
          <w:rFonts w:cstheme="minorHAnsi"/>
          <w:color w:val="000000" w:themeColor="text1"/>
          <w:sz w:val="24"/>
          <w:szCs w:val="24"/>
        </w:rPr>
        <w:t xml:space="preserve">Staff in this organisation recognise and accept </w:t>
      </w:r>
      <w:r w:rsidR="008374E4" w:rsidRPr="001478B7">
        <w:rPr>
          <w:rFonts w:cstheme="minorHAnsi"/>
          <w:color w:val="000000" w:themeColor="text1"/>
          <w:sz w:val="24"/>
          <w:szCs w:val="24"/>
        </w:rPr>
        <w:t>their</w:t>
      </w:r>
      <w:r w:rsidRPr="001478B7">
        <w:rPr>
          <w:rFonts w:cstheme="minorHAnsi"/>
          <w:color w:val="000000" w:themeColor="text1"/>
          <w:sz w:val="24"/>
          <w:szCs w:val="24"/>
        </w:rPr>
        <w:t xml:space="preserve"> responsibilities to develop awareness of the issues that may cause harm to young people</w:t>
      </w:r>
      <w:r w:rsidR="00E1451F" w:rsidRPr="001478B7">
        <w:rPr>
          <w:rFonts w:cstheme="minorHAnsi"/>
          <w:color w:val="000000" w:themeColor="text1"/>
          <w:sz w:val="24"/>
          <w:szCs w:val="24"/>
        </w:rPr>
        <w:t xml:space="preserve">, </w:t>
      </w:r>
      <w:r w:rsidRPr="001478B7">
        <w:rPr>
          <w:rFonts w:cstheme="minorHAnsi"/>
          <w:color w:val="000000" w:themeColor="text1"/>
          <w:sz w:val="24"/>
          <w:szCs w:val="24"/>
        </w:rPr>
        <w:t>vulnerable adults</w:t>
      </w:r>
      <w:r w:rsidR="00E1451F" w:rsidRPr="001478B7">
        <w:rPr>
          <w:rFonts w:cstheme="minorHAnsi"/>
          <w:color w:val="000000" w:themeColor="text1"/>
          <w:sz w:val="24"/>
          <w:szCs w:val="24"/>
        </w:rPr>
        <w:t>, apprentices and other learners</w:t>
      </w:r>
      <w:r w:rsidRPr="001478B7">
        <w:rPr>
          <w:rFonts w:cstheme="minorHAnsi"/>
          <w:color w:val="000000" w:themeColor="text1"/>
          <w:sz w:val="24"/>
          <w:szCs w:val="24"/>
        </w:rPr>
        <w:t xml:space="preserve"> and promote the concept of the ‘safe learner’.</w:t>
      </w:r>
      <w:r w:rsidR="00DE6FA9" w:rsidRPr="001478B7">
        <w:rPr>
          <w:rFonts w:cstheme="minorHAnsi"/>
          <w:color w:val="000000" w:themeColor="text1"/>
          <w:sz w:val="24"/>
          <w:szCs w:val="24"/>
        </w:rPr>
        <w:t xml:space="preserve"> We are committed to:</w:t>
      </w:r>
    </w:p>
    <w:p w:rsidR="00DE6FA9" w:rsidRPr="001478B7" w:rsidRDefault="00DE6FA9" w:rsidP="00B17653">
      <w:pPr>
        <w:pStyle w:val="ListParagraph"/>
        <w:numPr>
          <w:ilvl w:val="0"/>
          <w:numId w:val="25"/>
        </w:numPr>
        <w:spacing w:after="120" w:line="240" w:lineRule="auto"/>
        <w:jc w:val="both"/>
        <w:rPr>
          <w:rFonts w:cstheme="minorHAnsi"/>
          <w:color w:val="000000" w:themeColor="text1"/>
          <w:sz w:val="24"/>
          <w:szCs w:val="24"/>
        </w:rPr>
      </w:pPr>
      <w:r w:rsidRPr="001478B7">
        <w:rPr>
          <w:rFonts w:cstheme="minorHAnsi"/>
          <w:color w:val="000000" w:themeColor="text1"/>
          <w:sz w:val="24"/>
          <w:szCs w:val="24"/>
        </w:rPr>
        <w:t>Provide</w:t>
      </w:r>
      <w:r w:rsidR="00E1451F" w:rsidRPr="001478B7">
        <w:rPr>
          <w:rFonts w:cstheme="minorHAnsi"/>
          <w:color w:val="000000" w:themeColor="text1"/>
          <w:sz w:val="24"/>
          <w:szCs w:val="24"/>
        </w:rPr>
        <w:t xml:space="preserve"> </w:t>
      </w:r>
      <w:r w:rsidRPr="001478B7">
        <w:rPr>
          <w:rFonts w:cstheme="minorHAnsi"/>
          <w:color w:val="000000" w:themeColor="text1"/>
          <w:sz w:val="24"/>
          <w:szCs w:val="24"/>
        </w:rPr>
        <w:t xml:space="preserve">a safe environment for young people and vulnerable adults to learn in. </w:t>
      </w:r>
    </w:p>
    <w:p w:rsidR="00DE6FA9" w:rsidRPr="001478B7" w:rsidRDefault="00DE6FA9" w:rsidP="00B17653">
      <w:pPr>
        <w:pStyle w:val="ListParagraph"/>
        <w:numPr>
          <w:ilvl w:val="0"/>
          <w:numId w:val="25"/>
        </w:numPr>
        <w:spacing w:after="120" w:line="240" w:lineRule="auto"/>
        <w:jc w:val="both"/>
        <w:rPr>
          <w:rFonts w:cstheme="minorHAnsi"/>
          <w:color w:val="000000" w:themeColor="text1"/>
          <w:sz w:val="24"/>
          <w:szCs w:val="24"/>
        </w:rPr>
      </w:pPr>
      <w:r w:rsidRPr="001478B7">
        <w:rPr>
          <w:rFonts w:cstheme="minorHAnsi"/>
          <w:color w:val="000000" w:themeColor="text1"/>
          <w:sz w:val="24"/>
          <w:szCs w:val="24"/>
        </w:rPr>
        <w:t>Practice safe recruitment in checking the suitability of staff (including agency staff), volunteers and contractors to work with or in an environment where young people and vulnerable adults are present.</w:t>
      </w:r>
    </w:p>
    <w:p w:rsidR="00DE6FA9" w:rsidRPr="001478B7" w:rsidRDefault="00DE6FA9" w:rsidP="00B17653">
      <w:pPr>
        <w:pStyle w:val="ListParagraph"/>
        <w:numPr>
          <w:ilvl w:val="0"/>
          <w:numId w:val="25"/>
        </w:numPr>
        <w:spacing w:after="120" w:line="240" w:lineRule="auto"/>
        <w:jc w:val="both"/>
        <w:rPr>
          <w:rFonts w:cstheme="minorHAnsi"/>
          <w:color w:val="000000" w:themeColor="text1"/>
          <w:sz w:val="24"/>
          <w:szCs w:val="24"/>
        </w:rPr>
      </w:pPr>
      <w:r w:rsidRPr="001478B7">
        <w:rPr>
          <w:rFonts w:cstheme="minorHAnsi"/>
          <w:color w:val="000000" w:themeColor="text1"/>
          <w:sz w:val="24"/>
          <w:szCs w:val="24"/>
        </w:rPr>
        <w:t>Identif</w:t>
      </w:r>
      <w:r w:rsidR="00E1451F" w:rsidRPr="001478B7">
        <w:rPr>
          <w:rFonts w:cstheme="minorHAnsi"/>
          <w:color w:val="000000" w:themeColor="text1"/>
          <w:sz w:val="24"/>
          <w:szCs w:val="24"/>
        </w:rPr>
        <w:t>y</w:t>
      </w:r>
      <w:r w:rsidRPr="001478B7">
        <w:rPr>
          <w:rFonts w:cstheme="minorHAnsi"/>
          <w:color w:val="000000" w:themeColor="text1"/>
          <w:sz w:val="24"/>
          <w:szCs w:val="24"/>
        </w:rPr>
        <w:t xml:space="preserve"> young people and vulnerable adults who are suffering, or likely to suffer, significant harm. </w:t>
      </w:r>
    </w:p>
    <w:p w:rsidR="00DE6FA9" w:rsidRPr="001478B7" w:rsidRDefault="00DE6FA9" w:rsidP="00B17653">
      <w:pPr>
        <w:pStyle w:val="ListParagraph"/>
        <w:numPr>
          <w:ilvl w:val="0"/>
          <w:numId w:val="25"/>
        </w:numPr>
        <w:spacing w:after="120" w:line="240" w:lineRule="auto"/>
        <w:jc w:val="both"/>
        <w:rPr>
          <w:rFonts w:cstheme="minorHAnsi"/>
          <w:color w:val="000000" w:themeColor="text1"/>
          <w:sz w:val="24"/>
          <w:szCs w:val="24"/>
        </w:rPr>
      </w:pPr>
      <w:r w:rsidRPr="001478B7">
        <w:rPr>
          <w:rFonts w:cstheme="minorHAnsi"/>
          <w:color w:val="000000" w:themeColor="text1"/>
          <w:sz w:val="24"/>
          <w:szCs w:val="24"/>
        </w:rPr>
        <w:t xml:space="preserve">Take appropriate action to see that such young people and vulnerable adults are kept safe at all times. </w:t>
      </w:r>
    </w:p>
    <w:p w:rsidR="00DE6FA9" w:rsidRPr="001478B7" w:rsidRDefault="00DE6FA9" w:rsidP="00B17653">
      <w:pPr>
        <w:pStyle w:val="ListParagraph"/>
        <w:numPr>
          <w:ilvl w:val="0"/>
          <w:numId w:val="25"/>
        </w:numPr>
        <w:spacing w:after="120" w:line="240" w:lineRule="auto"/>
        <w:jc w:val="both"/>
        <w:rPr>
          <w:rFonts w:cstheme="minorHAnsi"/>
          <w:color w:val="000000" w:themeColor="text1"/>
          <w:sz w:val="24"/>
          <w:szCs w:val="24"/>
        </w:rPr>
      </w:pPr>
      <w:r w:rsidRPr="001478B7">
        <w:rPr>
          <w:rFonts w:cstheme="minorHAnsi"/>
          <w:color w:val="000000" w:themeColor="text1"/>
          <w:sz w:val="24"/>
          <w:szCs w:val="24"/>
        </w:rPr>
        <w:t>Identif</w:t>
      </w:r>
      <w:r w:rsidR="00E1451F" w:rsidRPr="001478B7">
        <w:rPr>
          <w:rFonts w:cstheme="minorHAnsi"/>
          <w:color w:val="000000" w:themeColor="text1"/>
          <w:sz w:val="24"/>
          <w:szCs w:val="24"/>
        </w:rPr>
        <w:t>y</w:t>
      </w:r>
      <w:r w:rsidRPr="001478B7">
        <w:rPr>
          <w:rFonts w:cstheme="minorHAnsi"/>
          <w:color w:val="000000" w:themeColor="text1"/>
          <w:sz w:val="24"/>
          <w:szCs w:val="24"/>
        </w:rPr>
        <w:t xml:space="preserve"> young people and vulnerable adults who are suffering or likely to suffer impairment of their life chances and opportunities to learn and achieve. </w:t>
      </w:r>
    </w:p>
    <w:p w:rsidR="00DE6FA9" w:rsidRPr="001478B7" w:rsidRDefault="00DE6FA9" w:rsidP="00B17653">
      <w:pPr>
        <w:pStyle w:val="ListParagraph"/>
        <w:numPr>
          <w:ilvl w:val="0"/>
          <w:numId w:val="25"/>
        </w:numPr>
        <w:spacing w:after="120" w:line="240" w:lineRule="auto"/>
        <w:jc w:val="both"/>
        <w:rPr>
          <w:rFonts w:cstheme="minorHAnsi"/>
          <w:b/>
          <w:sz w:val="24"/>
          <w:szCs w:val="24"/>
          <w:u w:val="single"/>
        </w:rPr>
      </w:pPr>
      <w:r w:rsidRPr="001478B7">
        <w:rPr>
          <w:rFonts w:cstheme="minorHAnsi"/>
          <w:sz w:val="24"/>
          <w:szCs w:val="24"/>
        </w:rPr>
        <w:t>Take appropriate action to ensure that such young people and vulnerable adults have access to all appropriate, available support in order to improve life chances.</w:t>
      </w:r>
    </w:p>
    <w:p w:rsidR="00957A08" w:rsidRPr="001478B7" w:rsidRDefault="00957A08" w:rsidP="00B17653">
      <w:pPr>
        <w:spacing w:after="120" w:line="240" w:lineRule="auto"/>
        <w:jc w:val="both"/>
        <w:rPr>
          <w:rFonts w:cstheme="minorHAnsi"/>
          <w:bCs/>
          <w:sz w:val="24"/>
          <w:szCs w:val="24"/>
        </w:rPr>
      </w:pPr>
    </w:p>
    <w:p w:rsidR="00E1451F" w:rsidRPr="001478B7" w:rsidRDefault="00E1451F" w:rsidP="00B17653">
      <w:pPr>
        <w:spacing w:after="120" w:line="240" w:lineRule="auto"/>
        <w:jc w:val="both"/>
        <w:rPr>
          <w:rFonts w:cstheme="minorHAnsi"/>
          <w:bCs/>
          <w:sz w:val="24"/>
          <w:szCs w:val="24"/>
        </w:rPr>
      </w:pPr>
      <w:r w:rsidRPr="001478B7">
        <w:rPr>
          <w:rFonts w:cstheme="minorHAnsi"/>
          <w:bCs/>
          <w:sz w:val="24"/>
          <w:szCs w:val="24"/>
        </w:rPr>
        <w:t>This policy is related to and should be read in conjunction with the Inspire Middlesex College Prevent Duty Policy</w:t>
      </w:r>
      <w:r w:rsidR="00957A08" w:rsidRPr="001478B7">
        <w:rPr>
          <w:rFonts w:cstheme="minorHAnsi"/>
          <w:bCs/>
          <w:sz w:val="24"/>
          <w:szCs w:val="24"/>
        </w:rPr>
        <w:t>, which we include within our safeguarding responsibilities.</w:t>
      </w:r>
    </w:p>
    <w:p w:rsidR="00E1451F" w:rsidRPr="001478B7" w:rsidRDefault="00E1451F" w:rsidP="00B17653">
      <w:pPr>
        <w:spacing w:after="120" w:line="240" w:lineRule="auto"/>
        <w:jc w:val="both"/>
        <w:rPr>
          <w:rFonts w:cstheme="minorHAnsi"/>
          <w:b/>
          <w:sz w:val="24"/>
          <w:szCs w:val="24"/>
          <w:u w:val="single"/>
        </w:rPr>
      </w:pPr>
    </w:p>
    <w:p w:rsidR="008221C6" w:rsidRPr="001478B7" w:rsidRDefault="008221C6" w:rsidP="00B17653">
      <w:pPr>
        <w:spacing w:after="120" w:line="240" w:lineRule="auto"/>
        <w:rPr>
          <w:rFonts w:cstheme="minorHAnsi"/>
          <w:b/>
          <w:color w:val="002060"/>
          <w:sz w:val="24"/>
          <w:szCs w:val="24"/>
          <w:u w:val="single"/>
        </w:rPr>
      </w:pPr>
      <w:r w:rsidRPr="001478B7">
        <w:rPr>
          <w:rFonts w:cstheme="minorHAnsi"/>
          <w:b/>
          <w:color w:val="002060"/>
          <w:sz w:val="24"/>
          <w:szCs w:val="24"/>
          <w:u w:val="single"/>
        </w:rPr>
        <w:t>Purpose of this policy</w:t>
      </w:r>
    </w:p>
    <w:p w:rsidR="008221C6" w:rsidRPr="001478B7" w:rsidRDefault="008221C6" w:rsidP="00B17653">
      <w:pPr>
        <w:spacing w:after="120" w:line="240" w:lineRule="auto"/>
        <w:jc w:val="both"/>
        <w:rPr>
          <w:rFonts w:cstheme="minorHAnsi"/>
          <w:sz w:val="24"/>
          <w:szCs w:val="24"/>
        </w:rPr>
      </w:pPr>
      <w:r w:rsidRPr="001478B7">
        <w:rPr>
          <w:rFonts w:cstheme="minorHAnsi"/>
          <w:sz w:val="24"/>
          <w:szCs w:val="24"/>
        </w:rPr>
        <w:t>The purpose of this policy is to provide advice for staff and associates working with us on helping us to meet our commitment of ensuring that any child</w:t>
      </w:r>
      <w:r w:rsidR="00071E88" w:rsidRPr="001478B7">
        <w:rPr>
          <w:rFonts w:cstheme="minorHAnsi"/>
          <w:sz w:val="24"/>
          <w:szCs w:val="24"/>
        </w:rPr>
        <w:t xml:space="preserve">, </w:t>
      </w:r>
      <w:r w:rsidRPr="001478B7">
        <w:rPr>
          <w:rFonts w:cstheme="minorHAnsi"/>
          <w:sz w:val="24"/>
          <w:szCs w:val="24"/>
        </w:rPr>
        <w:t>vulnerable adult</w:t>
      </w:r>
      <w:r w:rsidR="00071E88" w:rsidRPr="001478B7">
        <w:rPr>
          <w:rFonts w:cstheme="minorHAnsi"/>
          <w:sz w:val="24"/>
          <w:szCs w:val="24"/>
        </w:rPr>
        <w:t>,</w:t>
      </w:r>
      <w:r w:rsidRPr="001478B7">
        <w:rPr>
          <w:rFonts w:cstheme="minorHAnsi"/>
          <w:sz w:val="24"/>
          <w:szCs w:val="24"/>
        </w:rPr>
        <w:t xml:space="preserve"> </w:t>
      </w:r>
      <w:r w:rsidR="00071E88" w:rsidRPr="001478B7">
        <w:rPr>
          <w:rFonts w:cstheme="minorHAnsi"/>
          <w:sz w:val="24"/>
          <w:szCs w:val="24"/>
        </w:rPr>
        <w:t xml:space="preserve">apprentice or other learner </w:t>
      </w:r>
      <w:r w:rsidRPr="001478B7">
        <w:rPr>
          <w:rFonts w:cstheme="minorHAnsi"/>
          <w:sz w:val="24"/>
          <w:szCs w:val="24"/>
        </w:rPr>
        <w:t>receiving any form of training, advice or guidance through us is protected from all f</w:t>
      </w:r>
      <w:r w:rsidR="0035533A" w:rsidRPr="001478B7">
        <w:rPr>
          <w:rFonts w:cstheme="minorHAnsi"/>
          <w:sz w:val="24"/>
          <w:szCs w:val="24"/>
        </w:rPr>
        <w:t>orms of exploitation and abuse.</w:t>
      </w:r>
      <w:r w:rsidR="00E1451F" w:rsidRPr="001478B7">
        <w:rPr>
          <w:rFonts w:cstheme="minorHAnsi"/>
          <w:sz w:val="24"/>
          <w:szCs w:val="24"/>
        </w:rPr>
        <w:t xml:space="preserve"> In particular it covers:</w:t>
      </w:r>
    </w:p>
    <w:p w:rsidR="00E1451F" w:rsidRPr="001478B7" w:rsidRDefault="00E1451F" w:rsidP="00B17653">
      <w:pPr>
        <w:numPr>
          <w:ilvl w:val="0"/>
          <w:numId w:val="20"/>
        </w:numPr>
        <w:spacing w:after="120" w:line="240" w:lineRule="auto"/>
        <w:jc w:val="both"/>
        <w:rPr>
          <w:rFonts w:cstheme="minorHAnsi"/>
          <w:bCs/>
          <w:sz w:val="24"/>
          <w:szCs w:val="24"/>
        </w:rPr>
      </w:pPr>
      <w:r w:rsidRPr="001478B7">
        <w:rPr>
          <w:rFonts w:cstheme="minorHAnsi"/>
          <w:bCs/>
          <w:sz w:val="24"/>
          <w:szCs w:val="24"/>
        </w:rPr>
        <w:t>how we promote the policy</w:t>
      </w:r>
    </w:p>
    <w:p w:rsidR="007510C1" w:rsidRPr="001478B7" w:rsidRDefault="00E1451F" w:rsidP="00B17653">
      <w:pPr>
        <w:numPr>
          <w:ilvl w:val="0"/>
          <w:numId w:val="20"/>
        </w:numPr>
        <w:spacing w:after="120" w:line="240" w:lineRule="auto"/>
        <w:jc w:val="both"/>
        <w:rPr>
          <w:rFonts w:cstheme="minorHAnsi"/>
          <w:bCs/>
          <w:sz w:val="24"/>
          <w:szCs w:val="24"/>
        </w:rPr>
      </w:pPr>
      <w:r w:rsidRPr="001478B7">
        <w:rPr>
          <w:rFonts w:cstheme="minorHAnsi"/>
          <w:bCs/>
          <w:sz w:val="24"/>
          <w:szCs w:val="24"/>
        </w:rPr>
        <w:t xml:space="preserve">how we achieve commitment to the policy </w:t>
      </w:r>
    </w:p>
    <w:p w:rsidR="00E1451F" w:rsidRPr="001478B7" w:rsidRDefault="00E1451F" w:rsidP="00B17653">
      <w:pPr>
        <w:numPr>
          <w:ilvl w:val="0"/>
          <w:numId w:val="20"/>
        </w:numPr>
        <w:spacing w:after="120" w:line="240" w:lineRule="auto"/>
        <w:jc w:val="both"/>
        <w:rPr>
          <w:rFonts w:cstheme="minorHAnsi"/>
          <w:bCs/>
          <w:sz w:val="24"/>
          <w:szCs w:val="24"/>
        </w:rPr>
      </w:pPr>
      <w:r w:rsidRPr="001478B7">
        <w:rPr>
          <w:rFonts w:cstheme="minorHAnsi"/>
          <w:bCs/>
          <w:sz w:val="24"/>
          <w:szCs w:val="24"/>
        </w:rPr>
        <w:t>how we train our employees in implementing the policy</w:t>
      </w:r>
    </w:p>
    <w:p w:rsidR="00A34203" w:rsidRPr="001478B7" w:rsidRDefault="00E1451F" w:rsidP="00B17653">
      <w:pPr>
        <w:numPr>
          <w:ilvl w:val="0"/>
          <w:numId w:val="20"/>
        </w:numPr>
        <w:spacing w:after="120" w:line="240" w:lineRule="auto"/>
        <w:jc w:val="both"/>
        <w:rPr>
          <w:rFonts w:cstheme="minorHAnsi"/>
          <w:bCs/>
          <w:sz w:val="24"/>
          <w:szCs w:val="24"/>
        </w:rPr>
      </w:pPr>
      <w:r w:rsidRPr="001478B7">
        <w:rPr>
          <w:rFonts w:cstheme="minorHAnsi"/>
          <w:bCs/>
          <w:sz w:val="24"/>
          <w:szCs w:val="24"/>
        </w:rPr>
        <w:t xml:space="preserve">how we ensure protection of </w:t>
      </w:r>
      <w:r w:rsidR="00A34203" w:rsidRPr="001478B7">
        <w:rPr>
          <w:rFonts w:cstheme="minorHAnsi"/>
          <w:bCs/>
          <w:sz w:val="24"/>
          <w:szCs w:val="24"/>
        </w:rPr>
        <w:t xml:space="preserve">and prevent abuse of </w:t>
      </w:r>
      <w:r w:rsidRPr="001478B7">
        <w:rPr>
          <w:rFonts w:cstheme="minorHAnsi"/>
          <w:bCs/>
          <w:sz w:val="24"/>
          <w:szCs w:val="24"/>
        </w:rPr>
        <w:t xml:space="preserve">apprentices and other learners </w:t>
      </w:r>
    </w:p>
    <w:p w:rsidR="00E1451F" w:rsidRPr="001478B7" w:rsidRDefault="00E1451F" w:rsidP="00B17653">
      <w:pPr>
        <w:numPr>
          <w:ilvl w:val="0"/>
          <w:numId w:val="20"/>
        </w:numPr>
        <w:spacing w:after="120" w:line="240" w:lineRule="auto"/>
        <w:jc w:val="both"/>
        <w:rPr>
          <w:rFonts w:cstheme="minorHAnsi"/>
          <w:bCs/>
          <w:sz w:val="24"/>
          <w:szCs w:val="24"/>
        </w:rPr>
      </w:pPr>
      <w:r w:rsidRPr="001478B7">
        <w:rPr>
          <w:rFonts w:cstheme="minorHAnsi"/>
          <w:bCs/>
          <w:sz w:val="24"/>
          <w:szCs w:val="24"/>
        </w:rPr>
        <w:t>our processes for raising, recording and investigating concerns</w:t>
      </w:r>
    </w:p>
    <w:p w:rsidR="00E1451F" w:rsidRPr="001478B7" w:rsidRDefault="00E1451F" w:rsidP="00B17653">
      <w:pPr>
        <w:numPr>
          <w:ilvl w:val="0"/>
          <w:numId w:val="20"/>
        </w:numPr>
        <w:spacing w:after="120" w:line="240" w:lineRule="auto"/>
        <w:jc w:val="both"/>
        <w:rPr>
          <w:rFonts w:cstheme="minorHAnsi"/>
          <w:bCs/>
          <w:sz w:val="24"/>
          <w:szCs w:val="24"/>
        </w:rPr>
      </w:pPr>
      <w:r w:rsidRPr="001478B7">
        <w:rPr>
          <w:rFonts w:cstheme="minorHAnsi"/>
          <w:bCs/>
          <w:sz w:val="24"/>
          <w:szCs w:val="24"/>
        </w:rPr>
        <w:t>our procedures for getting additional support and guidance</w:t>
      </w:r>
    </w:p>
    <w:p w:rsidR="00E1451F" w:rsidRPr="001478B7" w:rsidRDefault="00E1451F" w:rsidP="00B17653">
      <w:pPr>
        <w:numPr>
          <w:ilvl w:val="0"/>
          <w:numId w:val="20"/>
        </w:numPr>
        <w:spacing w:after="120" w:line="240" w:lineRule="auto"/>
        <w:jc w:val="both"/>
        <w:rPr>
          <w:rFonts w:cstheme="minorHAnsi"/>
          <w:bCs/>
          <w:sz w:val="24"/>
          <w:szCs w:val="24"/>
        </w:rPr>
      </w:pPr>
      <w:r w:rsidRPr="001478B7">
        <w:rPr>
          <w:rFonts w:cstheme="minorHAnsi"/>
          <w:bCs/>
          <w:sz w:val="24"/>
          <w:szCs w:val="24"/>
        </w:rPr>
        <w:lastRenderedPageBreak/>
        <w:t>how our IT usage is monitored</w:t>
      </w:r>
    </w:p>
    <w:p w:rsidR="00E1451F" w:rsidRPr="001478B7" w:rsidRDefault="00E1451F" w:rsidP="00B17653">
      <w:pPr>
        <w:spacing w:after="120" w:line="240" w:lineRule="auto"/>
        <w:jc w:val="both"/>
        <w:rPr>
          <w:rFonts w:cstheme="minorHAnsi"/>
          <w:sz w:val="24"/>
          <w:szCs w:val="24"/>
        </w:rPr>
      </w:pPr>
    </w:p>
    <w:p w:rsidR="008221C6" w:rsidRPr="001478B7" w:rsidRDefault="008221C6" w:rsidP="00B17653">
      <w:pPr>
        <w:spacing w:after="120" w:line="240" w:lineRule="auto"/>
        <w:jc w:val="both"/>
        <w:rPr>
          <w:rFonts w:cstheme="minorHAnsi"/>
          <w:sz w:val="24"/>
          <w:szCs w:val="24"/>
        </w:rPr>
      </w:pPr>
      <w:r w:rsidRPr="001478B7">
        <w:rPr>
          <w:rFonts w:cstheme="minorHAnsi"/>
          <w:sz w:val="24"/>
          <w:szCs w:val="24"/>
        </w:rPr>
        <w:t xml:space="preserve">We have interpreted and acted on substantial guidance to take preventative measures to protect young people and vulnerable adults from abuse: physical; sexual; psychological/emotional; financial or material; neglect and acts of omission and impairment to their personal and social development. </w:t>
      </w:r>
    </w:p>
    <w:p w:rsidR="008221C6" w:rsidRPr="001478B7" w:rsidRDefault="008221C6" w:rsidP="00B17653">
      <w:pPr>
        <w:spacing w:after="120" w:line="240" w:lineRule="auto"/>
        <w:jc w:val="both"/>
        <w:rPr>
          <w:rFonts w:cstheme="minorHAnsi"/>
          <w:sz w:val="24"/>
          <w:szCs w:val="24"/>
        </w:rPr>
      </w:pPr>
      <w:r w:rsidRPr="001478B7">
        <w:rPr>
          <w:rFonts w:cstheme="minorHAnsi"/>
          <w:sz w:val="24"/>
          <w:szCs w:val="24"/>
        </w:rPr>
        <w:t>We believe that our current arrangements reflect the level of risk associated with our 1</w:t>
      </w:r>
      <w:r w:rsidR="00DB37D1" w:rsidRPr="001478B7">
        <w:rPr>
          <w:rFonts w:cstheme="minorHAnsi"/>
          <w:sz w:val="24"/>
          <w:szCs w:val="24"/>
        </w:rPr>
        <w:t>6</w:t>
      </w:r>
      <w:r w:rsidRPr="001478B7">
        <w:rPr>
          <w:rFonts w:cstheme="minorHAnsi"/>
          <w:sz w:val="24"/>
          <w:szCs w:val="24"/>
        </w:rPr>
        <w:t>-19 programme and adult-focused programmes. All staff and associates are asked to subscribe to our Code of Behaviour to help embed the delivery of our policy commitment. We recognise that no guidance can be exhaustive.</w:t>
      </w:r>
    </w:p>
    <w:p w:rsidR="008221C6" w:rsidRPr="001478B7" w:rsidRDefault="008221C6" w:rsidP="00B17653">
      <w:pPr>
        <w:spacing w:after="120" w:line="240" w:lineRule="auto"/>
        <w:jc w:val="both"/>
        <w:rPr>
          <w:rFonts w:cstheme="minorHAnsi"/>
          <w:sz w:val="24"/>
          <w:szCs w:val="24"/>
        </w:rPr>
      </w:pPr>
      <w:r w:rsidRPr="001478B7">
        <w:rPr>
          <w:rFonts w:cstheme="minorHAnsi"/>
          <w:sz w:val="24"/>
          <w:szCs w:val="24"/>
        </w:rPr>
        <w:t xml:space="preserve">Our policy </w:t>
      </w:r>
      <w:r w:rsidR="004656B0" w:rsidRPr="001478B7">
        <w:rPr>
          <w:rFonts w:cstheme="minorHAnsi"/>
          <w:sz w:val="24"/>
          <w:szCs w:val="24"/>
        </w:rPr>
        <w:t xml:space="preserve">and accompanying procedure </w:t>
      </w:r>
      <w:r w:rsidRPr="001478B7">
        <w:rPr>
          <w:rFonts w:cstheme="minorHAnsi"/>
          <w:sz w:val="24"/>
          <w:szCs w:val="24"/>
        </w:rPr>
        <w:t>is to ensure</w:t>
      </w:r>
      <w:r w:rsidR="004656B0" w:rsidRPr="001478B7">
        <w:rPr>
          <w:rFonts w:cstheme="minorHAnsi"/>
          <w:sz w:val="24"/>
          <w:szCs w:val="24"/>
        </w:rPr>
        <w:t>,</w:t>
      </w:r>
      <w:r w:rsidRPr="001478B7">
        <w:rPr>
          <w:rFonts w:cstheme="minorHAnsi"/>
          <w:sz w:val="24"/>
          <w:szCs w:val="24"/>
        </w:rPr>
        <w:t xml:space="preserve"> so far as is possible</w:t>
      </w:r>
      <w:r w:rsidR="004656B0" w:rsidRPr="001478B7">
        <w:rPr>
          <w:rFonts w:cstheme="minorHAnsi"/>
          <w:sz w:val="24"/>
          <w:szCs w:val="24"/>
        </w:rPr>
        <w:t>,</w:t>
      </w:r>
      <w:r w:rsidRPr="001478B7">
        <w:rPr>
          <w:rFonts w:cstheme="minorHAnsi"/>
          <w:sz w:val="24"/>
          <w:szCs w:val="24"/>
        </w:rPr>
        <w:t xml:space="preserve"> that all who work with us maintain a proper focus on safeguarding</w:t>
      </w:r>
      <w:r w:rsidR="004656B0" w:rsidRPr="001478B7">
        <w:rPr>
          <w:rFonts w:cstheme="minorHAnsi"/>
          <w:sz w:val="24"/>
          <w:szCs w:val="24"/>
        </w:rPr>
        <w:t xml:space="preserve"> and know when to initiate the safeguarding procedure to raise and report concerns.</w:t>
      </w:r>
    </w:p>
    <w:p w:rsidR="00E1451F" w:rsidRPr="001478B7" w:rsidRDefault="00E1451F" w:rsidP="00B17653">
      <w:pPr>
        <w:spacing w:after="120" w:line="240" w:lineRule="auto"/>
        <w:jc w:val="both"/>
        <w:rPr>
          <w:rFonts w:cstheme="minorHAnsi"/>
          <w:sz w:val="24"/>
          <w:szCs w:val="24"/>
        </w:rPr>
      </w:pPr>
    </w:p>
    <w:p w:rsidR="00520511" w:rsidRPr="001478B7" w:rsidRDefault="00520511" w:rsidP="00B17653">
      <w:pPr>
        <w:spacing w:after="120" w:line="240" w:lineRule="auto"/>
        <w:jc w:val="both"/>
        <w:rPr>
          <w:rFonts w:cstheme="minorHAnsi"/>
          <w:b/>
          <w:bCs/>
          <w:color w:val="002060"/>
          <w:sz w:val="24"/>
          <w:szCs w:val="24"/>
          <w:u w:val="single"/>
        </w:rPr>
      </w:pPr>
      <w:r w:rsidRPr="001478B7">
        <w:rPr>
          <w:rFonts w:cstheme="minorHAnsi"/>
          <w:b/>
          <w:bCs/>
          <w:color w:val="002060"/>
          <w:sz w:val="24"/>
          <w:szCs w:val="24"/>
          <w:u w:val="single"/>
        </w:rPr>
        <w:t>Our responsibilities</w:t>
      </w:r>
      <w:r w:rsidR="007510C1" w:rsidRPr="001478B7">
        <w:rPr>
          <w:rFonts w:cstheme="minorHAnsi"/>
          <w:b/>
          <w:bCs/>
          <w:color w:val="002060"/>
          <w:sz w:val="24"/>
          <w:szCs w:val="24"/>
          <w:u w:val="single"/>
        </w:rPr>
        <w:t xml:space="preserve"> and </w:t>
      </w:r>
      <w:r w:rsidR="00216D22" w:rsidRPr="001478B7">
        <w:rPr>
          <w:rFonts w:cstheme="minorHAnsi"/>
          <w:b/>
          <w:bCs/>
          <w:color w:val="002060"/>
          <w:sz w:val="24"/>
          <w:szCs w:val="24"/>
          <w:u w:val="single"/>
        </w:rPr>
        <w:t>how we achieve commitment to the policy</w:t>
      </w:r>
    </w:p>
    <w:p w:rsidR="00520511" w:rsidRPr="001478B7" w:rsidRDefault="00520511" w:rsidP="00AB20F4">
      <w:pPr>
        <w:spacing w:before="240" w:after="60" w:line="240" w:lineRule="auto"/>
        <w:jc w:val="both"/>
        <w:rPr>
          <w:rFonts w:cstheme="minorHAnsi"/>
          <w:sz w:val="24"/>
          <w:szCs w:val="24"/>
        </w:rPr>
      </w:pPr>
      <w:r w:rsidRPr="001478B7">
        <w:rPr>
          <w:rFonts w:cstheme="minorHAnsi"/>
          <w:sz w:val="24"/>
          <w:szCs w:val="24"/>
        </w:rPr>
        <w:t>We will:</w:t>
      </w:r>
    </w:p>
    <w:p w:rsidR="00520511" w:rsidRPr="001478B7" w:rsidRDefault="00520511" w:rsidP="00AB20F4">
      <w:pPr>
        <w:pStyle w:val="ListParagraph"/>
        <w:numPr>
          <w:ilvl w:val="0"/>
          <w:numId w:val="5"/>
        </w:numPr>
        <w:spacing w:before="240" w:after="60" w:line="240" w:lineRule="auto"/>
        <w:jc w:val="both"/>
        <w:rPr>
          <w:rFonts w:cstheme="minorHAnsi"/>
          <w:sz w:val="24"/>
          <w:szCs w:val="24"/>
        </w:rPr>
      </w:pPr>
      <w:r w:rsidRPr="001478B7">
        <w:rPr>
          <w:rFonts w:cstheme="minorHAnsi"/>
          <w:sz w:val="24"/>
          <w:szCs w:val="24"/>
        </w:rPr>
        <w:t>Promote the health and welfare of young people</w:t>
      </w:r>
      <w:r w:rsidR="00CC0655" w:rsidRPr="001478B7">
        <w:rPr>
          <w:rFonts w:cstheme="minorHAnsi"/>
          <w:sz w:val="24"/>
          <w:szCs w:val="24"/>
        </w:rPr>
        <w:t xml:space="preserve">, </w:t>
      </w:r>
      <w:r w:rsidRPr="001478B7">
        <w:rPr>
          <w:rFonts w:cstheme="minorHAnsi"/>
          <w:sz w:val="24"/>
          <w:szCs w:val="24"/>
        </w:rPr>
        <w:t>vulnerable adults</w:t>
      </w:r>
      <w:r w:rsidR="00CC0655" w:rsidRPr="001478B7">
        <w:rPr>
          <w:rFonts w:cstheme="minorHAnsi"/>
          <w:sz w:val="24"/>
          <w:szCs w:val="24"/>
        </w:rPr>
        <w:t>,</w:t>
      </w:r>
      <w:r w:rsidRPr="001478B7">
        <w:rPr>
          <w:rFonts w:cstheme="minorHAnsi"/>
          <w:sz w:val="24"/>
          <w:szCs w:val="24"/>
        </w:rPr>
        <w:t xml:space="preserve"> </w:t>
      </w:r>
      <w:r w:rsidR="00CC0655" w:rsidRPr="001478B7">
        <w:rPr>
          <w:rFonts w:cstheme="minorHAnsi"/>
          <w:sz w:val="24"/>
          <w:szCs w:val="24"/>
        </w:rPr>
        <w:t xml:space="preserve">apprentices and other learners </w:t>
      </w:r>
      <w:r w:rsidRPr="001478B7">
        <w:rPr>
          <w:rFonts w:cstheme="minorHAnsi"/>
          <w:sz w:val="24"/>
          <w:szCs w:val="24"/>
        </w:rPr>
        <w:t>by providing opportunities for them to take part in our programmes safely.</w:t>
      </w:r>
    </w:p>
    <w:p w:rsidR="00520511" w:rsidRPr="001478B7" w:rsidRDefault="00520511" w:rsidP="00B17653">
      <w:pPr>
        <w:pStyle w:val="ListParagraph"/>
        <w:numPr>
          <w:ilvl w:val="0"/>
          <w:numId w:val="5"/>
        </w:numPr>
        <w:spacing w:after="60" w:line="240" w:lineRule="auto"/>
        <w:jc w:val="both"/>
        <w:rPr>
          <w:rFonts w:cstheme="minorHAnsi"/>
          <w:sz w:val="24"/>
          <w:szCs w:val="24"/>
        </w:rPr>
      </w:pPr>
      <w:r w:rsidRPr="001478B7">
        <w:rPr>
          <w:rFonts w:cstheme="minorHAnsi"/>
          <w:sz w:val="24"/>
          <w:szCs w:val="24"/>
        </w:rPr>
        <w:t>Respect and promote the rights, wishes and feelings of young people</w:t>
      </w:r>
      <w:r w:rsidR="00CC0655" w:rsidRPr="001478B7">
        <w:rPr>
          <w:rFonts w:cstheme="minorHAnsi"/>
          <w:sz w:val="24"/>
          <w:szCs w:val="24"/>
        </w:rPr>
        <w:t xml:space="preserve">, </w:t>
      </w:r>
      <w:r w:rsidRPr="001478B7">
        <w:rPr>
          <w:rFonts w:cstheme="minorHAnsi"/>
          <w:sz w:val="24"/>
          <w:szCs w:val="24"/>
        </w:rPr>
        <w:t>vulnerable adults</w:t>
      </w:r>
      <w:r w:rsidR="00CC0655" w:rsidRPr="001478B7">
        <w:rPr>
          <w:rFonts w:cstheme="minorHAnsi"/>
          <w:sz w:val="24"/>
          <w:szCs w:val="24"/>
        </w:rPr>
        <w:t>, apprentices and other learners</w:t>
      </w:r>
      <w:r w:rsidRPr="001478B7">
        <w:rPr>
          <w:rFonts w:cstheme="minorHAnsi"/>
          <w:sz w:val="24"/>
          <w:szCs w:val="24"/>
        </w:rPr>
        <w:t>.</w:t>
      </w:r>
    </w:p>
    <w:p w:rsidR="00520511" w:rsidRPr="001478B7" w:rsidRDefault="00520511" w:rsidP="00B17653">
      <w:pPr>
        <w:pStyle w:val="ListParagraph"/>
        <w:numPr>
          <w:ilvl w:val="0"/>
          <w:numId w:val="5"/>
        </w:numPr>
        <w:spacing w:after="60" w:line="240" w:lineRule="auto"/>
        <w:jc w:val="both"/>
        <w:rPr>
          <w:rFonts w:cstheme="minorHAnsi"/>
          <w:sz w:val="24"/>
          <w:szCs w:val="24"/>
        </w:rPr>
      </w:pPr>
      <w:r w:rsidRPr="001478B7">
        <w:rPr>
          <w:rFonts w:cstheme="minorHAnsi"/>
          <w:sz w:val="24"/>
          <w:szCs w:val="24"/>
        </w:rPr>
        <w:t>Promote and implement appropriate procedures to safeguard the well-being of young people</w:t>
      </w:r>
      <w:r w:rsidR="00CC0655" w:rsidRPr="001478B7">
        <w:rPr>
          <w:rFonts w:cstheme="minorHAnsi"/>
          <w:sz w:val="24"/>
          <w:szCs w:val="24"/>
        </w:rPr>
        <w:t xml:space="preserve">, </w:t>
      </w:r>
      <w:r w:rsidRPr="001478B7">
        <w:rPr>
          <w:rFonts w:cstheme="minorHAnsi"/>
          <w:sz w:val="24"/>
          <w:szCs w:val="24"/>
        </w:rPr>
        <w:t>vulnerable adults</w:t>
      </w:r>
      <w:r w:rsidR="000F352C" w:rsidRPr="001478B7">
        <w:rPr>
          <w:rFonts w:cstheme="minorHAnsi"/>
          <w:sz w:val="24"/>
          <w:szCs w:val="24"/>
        </w:rPr>
        <w:t>,</w:t>
      </w:r>
      <w:r w:rsidRPr="001478B7">
        <w:rPr>
          <w:rFonts w:cstheme="minorHAnsi"/>
          <w:sz w:val="24"/>
          <w:szCs w:val="24"/>
        </w:rPr>
        <w:t xml:space="preserve"> </w:t>
      </w:r>
      <w:r w:rsidR="00CC0655" w:rsidRPr="001478B7">
        <w:rPr>
          <w:rFonts w:cstheme="minorHAnsi"/>
          <w:sz w:val="24"/>
          <w:szCs w:val="24"/>
        </w:rPr>
        <w:t xml:space="preserve">apprentices and other learners, </w:t>
      </w:r>
      <w:r w:rsidRPr="001478B7">
        <w:rPr>
          <w:rFonts w:cstheme="minorHAnsi"/>
          <w:sz w:val="24"/>
          <w:szCs w:val="24"/>
        </w:rPr>
        <w:t>and protect them from abuse.</w:t>
      </w:r>
    </w:p>
    <w:p w:rsidR="00520511" w:rsidRPr="001478B7" w:rsidRDefault="00520511" w:rsidP="00B17653">
      <w:pPr>
        <w:pStyle w:val="ListParagraph"/>
        <w:numPr>
          <w:ilvl w:val="0"/>
          <w:numId w:val="5"/>
        </w:numPr>
        <w:spacing w:after="60" w:line="240" w:lineRule="auto"/>
        <w:jc w:val="both"/>
        <w:rPr>
          <w:rFonts w:cstheme="minorHAnsi"/>
          <w:sz w:val="24"/>
          <w:szCs w:val="24"/>
        </w:rPr>
      </w:pPr>
      <w:r w:rsidRPr="001478B7">
        <w:rPr>
          <w:rFonts w:cstheme="minorHAnsi"/>
          <w:sz w:val="24"/>
          <w:szCs w:val="24"/>
        </w:rPr>
        <w:t>Support staff and associates to adopt best practice to safeguard and protect young people</w:t>
      </w:r>
      <w:r w:rsidR="00CC0655" w:rsidRPr="001478B7">
        <w:rPr>
          <w:rFonts w:cstheme="minorHAnsi"/>
          <w:sz w:val="24"/>
          <w:szCs w:val="24"/>
        </w:rPr>
        <w:t xml:space="preserve">, </w:t>
      </w:r>
      <w:r w:rsidRPr="001478B7">
        <w:rPr>
          <w:rFonts w:cstheme="minorHAnsi"/>
          <w:sz w:val="24"/>
          <w:szCs w:val="24"/>
        </w:rPr>
        <w:t>vulnerable</w:t>
      </w:r>
      <w:r w:rsidR="006D0FAE" w:rsidRPr="001478B7">
        <w:rPr>
          <w:rFonts w:cstheme="minorHAnsi"/>
          <w:sz w:val="24"/>
          <w:szCs w:val="24"/>
        </w:rPr>
        <w:t xml:space="preserve"> </w:t>
      </w:r>
      <w:r w:rsidRPr="001478B7">
        <w:rPr>
          <w:rFonts w:cstheme="minorHAnsi"/>
          <w:sz w:val="24"/>
          <w:szCs w:val="24"/>
        </w:rPr>
        <w:t>adults</w:t>
      </w:r>
      <w:r w:rsidR="006D0FAE" w:rsidRPr="001478B7">
        <w:rPr>
          <w:rFonts w:cstheme="minorHAnsi"/>
          <w:sz w:val="24"/>
          <w:szCs w:val="24"/>
        </w:rPr>
        <w:t>,</w:t>
      </w:r>
      <w:r w:rsidR="00CC0655" w:rsidRPr="001478B7">
        <w:rPr>
          <w:rFonts w:cstheme="minorHAnsi"/>
          <w:sz w:val="24"/>
          <w:szCs w:val="24"/>
        </w:rPr>
        <w:t xml:space="preserve"> apprentices and other learners </w:t>
      </w:r>
      <w:r w:rsidRPr="001478B7">
        <w:rPr>
          <w:rFonts w:cstheme="minorHAnsi"/>
          <w:sz w:val="24"/>
          <w:szCs w:val="24"/>
        </w:rPr>
        <w:t>from abuse and to minimise risk to themselves.</w:t>
      </w:r>
    </w:p>
    <w:p w:rsidR="00520511" w:rsidRPr="001478B7" w:rsidRDefault="00A90758" w:rsidP="00B17653">
      <w:pPr>
        <w:pStyle w:val="ListParagraph"/>
        <w:numPr>
          <w:ilvl w:val="0"/>
          <w:numId w:val="5"/>
        </w:numPr>
        <w:spacing w:after="60" w:line="240" w:lineRule="auto"/>
        <w:jc w:val="both"/>
        <w:rPr>
          <w:rFonts w:cstheme="minorHAnsi"/>
          <w:sz w:val="24"/>
          <w:szCs w:val="24"/>
        </w:rPr>
      </w:pPr>
      <w:r w:rsidRPr="001478B7">
        <w:rPr>
          <w:rFonts w:cstheme="minorHAnsi"/>
          <w:sz w:val="24"/>
          <w:szCs w:val="24"/>
        </w:rPr>
        <w:t xml:space="preserve">Continually promote this policy and require that </w:t>
      </w:r>
      <w:r w:rsidR="00520511" w:rsidRPr="001478B7">
        <w:rPr>
          <w:rFonts w:cstheme="minorHAnsi"/>
          <w:sz w:val="24"/>
          <w:szCs w:val="24"/>
        </w:rPr>
        <w:t xml:space="preserve">staff and associates adopt and abide by </w:t>
      </w:r>
      <w:r w:rsidRPr="001478B7">
        <w:rPr>
          <w:rFonts w:cstheme="minorHAnsi"/>
          <w:sz w:val="24"/>
          <w:szCs w:val="24"/>
        </w:rPr>
        <w:t>it</w:t>
      </w:r>
      <w:r w:rsidR="00517DE3" w:rsidRPr="001478B7">
        <w:rPr>
          <w:rFonts w:cstheme="minorHAnsi"/>
          <w:sz w:val="24"/>
          <w:szCs w:val="24"/>
        </w:rPr>
        <w:t>.</w:t>
      </w:r>
    </w:p>
    <w:p w:rsidR="001D1971" w:rsidRPr="001478B7" w:rsidRDefault="001D1971" w:rsidP="00B17653">
      <w:pPr>
        <w:pStyle w:val="ListParagraph"/>
        <w:numPr>
          <w:ilvl w:val="0"/>
          <w:numId w:val="5"/>
        </w:numPr>
        <w:spacing w:after="60" w:line="240" w:lineRule="auto"/>
        <w:jc w:val="both"/>
        <w:rPr>
          <w:rFonts w:cstheme="minorHAnsi"/>
          <w:sz w:val="24"/>
          <w:szCs w:val="24"/>
        </w:rPr>
      </w:pPr>
      <w:r w:rsidRPr="001478B7">
        <w:rPr>
          <w:rFonts w:cstheme="minorHAnsi"/>
          <w:sz w:val="24"/>
          <w:szCs w:val="24"/>
        </w:rPr>
        <w:t>Keep a safeguarding register/log to record incidents or concerns and use this to inform our response to future incidents and for risk assessment.</w:t>
      </w:r>
    </w:p>
    <w:p w:rsidR="00520511" w:rsidRPr="001478B7" w:rsidRDefault="00520511" w:rsidP="00B17653">
      <w:pPr>
        <w:pStyle w:val="ListParagraph"/>
        <w:numPr>
          <w:ilvl w:val="0"/>
          <w:numId w:val="5"/>
        </w:numPr>
        <w:spacing w:after="0" w:line="240" w:lineRule="auto"/>
        <w:jc w:val="both"/>
        <w:rPr>
          <w:rFonts w:cstheme="minorHAnsi"/>
          <w:sz w:val="24"/>
          <w:szCs w:val="24"/>
        </w:rPr>
      </w:pPr>
      <w:r w:rsidRPr="001478B7">
        <w:rPr>
          <w:rFonts w:cstheme="minorHAnsi"/>
          <w:sz w:val="24"/>
          <w:szCs w:val="24"/>
        </w:rPr>
        <w:t>Respond to any allegations of misconduct or abuse of young people</w:t>
      </w:r>
      <w:r w:rsidR="00A90758" w:rsidRPr="001478B7">
        <w:rPr>
          <w:rFonts w:cstheme="minorHAnsi"/>
          <w:sz w:val="24"/>
          <w:szCs w:val="24"/>
        </w:rPr>
        <w:t xml:space="preserve">, </w:t>
      </w:r>
      <w:r w:rsidRPr="001478B7">
        <w:rPr>
          <w:rFonts w:cstheme="minorHAnsi"/>
          <w:sz w:val="24"/>
          <w:szCs w:val="24"/>
        </w:rPr>
        <w:t xml:space="preserve">vulnerable </w:t>
      </w:r>
      <w:r w:rsidR="00517DE3" w:rsidRPr="001478B7">
        <w:rPr>
          <w:rFonts w:cstheme="minorHAnsi"/>
          <w:sz w:val="24"/>
          <w:szCs w:val="24"/>
        </w:rPr>
        <w:t>adults</w:t>
      </w:r>
      <w:r w:rsidR="00A90758" w:rsidRPr="001478B7">
        <w:rPr>
          <w:rFonts w:cstheme="minorHAnsi"/>
          <w:sz w:val="24"/>
          <w:szCs w:val="24"/>
        </w:rPr>
        <w:t>, apprentices or other learners</w:t>
      </w:r>
      <w:r w:rsidR="00517DE3" w:rsidRPr="001478B7">
        <w:rPr>
          <w:rFonts w:cstheme="minorHAnsi"/>
          <w:sz w:val="24"/>
          <w:szCs w:val="24"/>
        </w:rPr>
        <w:t xml:space="preserve"> in line with this policy</w:t>
      </w:r>
      <w:r w:rsidR="00A90758" w:rsidRPr="001478B7">
        <w:rPr>
          <w:rFonts w:cstheme="minorHAnsi"/>
          <w:sz w:val="24"/>
          <w:szCs w:val="24"/>
        </w:rPr>
        <w:t xml:space="preserve"> and its accompanying procedure</w:t>
      </w:r>
      <w:r w:rsidR="00517DE3" w:rsidRPr="001478B7">
        <w:rPr>
          <w:rFonts w:cstheme="minorHAnsi"/>
          <w:sz w:val="24"/>
          <w:szCs w:val="24"/>
        </w:rPr>
        <w:t>.</w:t>
      </w:r>
    </w:p>
    <w:p w:rsidR="00A90758" w:rsidRPr="001478B7" w:rsidRDefault="00A90758" w:rsidP="00B17653">
      <w:pPr>
        <w:spacing w:line="240" w:lineRule="auto"/>
        <w:rPr>
          <w:rFonts w:cstheme="minorHAnsi"/>
          <w:b/>
          <w:color w:val="003366"/>
          <w:sz w:val="24"/>
          <w:szCs w:val="24"/>
          <w:u w:val="single"/>
        </w:rPr>
      </w:pPr>
      <w:r w:rsidRPr="001478B7">
        <w:rPr>
          <w:rFonts w:cstheme="minorHAnsi"/>
          <w:b/>
          <w:color w:val="003366"/>
          <w:sz w:val="24"/>
          <w:szCs w:val="24"/>
          <w:u w:val="single"/>
        </w:rPr>
        <w:br w:type="page"/>
      </w:r>
    </w:p>
    <w:p w:rsidR="00520511" w:rsidRPr="001478B7" w:rsidRDefault="00520511" w:rsidP="00B17653">
      <w:pPr>
        <w:spacing w:after="120" w:line="240" w:lineRule="auto"/>
        <w:jc w:val="both"/>
        <w:rPr>
          <w:rFonts w:cstheme="minorHAnsi"/>
          <w:b/>
          <w:color w:val="003366"/>
          <w:sz w:val="24"/>
          <w:szCs w:val="24"/>
          <w:u w:val="single"/>
        </w:rPr>
      </w:pPr>
      <w:r w:rsidRPr="001478B7">
        <w:rPr>
          <w:rFonts w:cstheme="minorHAnsi"/>
          <w:b/>
          <w:color w:val="003366"/>
          <w:sz w:val="24"/>
          <w:szCs w:val="24"/>
          <w:u w:val="single"/>
        </w:rPr>
        <w:lastRenderedPageBreak/>
        <w:t>Principles</w:t>
      </w:r>
    </w:p>
    <w:p w:rsidR="00520511" w:rsidRPr="001478B7" w:rsidRDefault="00520511" w:rsidP="00AB20F4">
      <w:pPr>
        <w:spacing w:line="240" w:lineRule="auto"/>
        <w:jc w:val="both"/>
        <w:rPr>
          <w:rFonts w:cstheme="minorHAnsi"/>
          <w:sz w:val="24"/>
          <w:szCs w:val="24"/>
        </w:rPr>
      </w:pPr>
      <w:r w:rsidRPr="001478B7">
        <w:rPr>
          <w:rFonts w:cstheme="minorHAnsi"/>
          <w:sz w:val="24"/>
          <w:szCs w:val="24"/>
        </w:rPr>
        <w:t>The welfare of young people</w:t>
      </w:r>
      <w:r w:rsidR="006D0FAE" w:rsidRPr="001478B7">
        <w:rPr>
          <w:rFonts w:cstheme="minorHAnsi"/>
          <w:sz w:val="24"/>
          <w:szCs w:val="24"/>
        </w:rPr>
        <w:t xml:space="preserve">, </w:t>
      </w:r>
      <w:r w:rsidRPr="001478B7">
        <w:rPr>
          <w:rFonts w:cstheme="minorHAnsi"/>
          <w:sz w:val="24"/>
          <w:szCs w:val="24"/>
        </w:rPr>
        <w:t>vulnerable adults</w:t>
      </w:r>
      <w:r w:rsidR="006D0FAE" w:rsidRPr="001478B7">
        <w:rPr>
          <w:rFonts w:cstheme="minorHAnsi"/>
          <w:sz w:val="24"/>
          <w:szCs w:val="24"/>
        </w:rPr>
        <w:t>,</w:t>
      </w:r>
      <w:r w:rsidRPr="001478B7">
        <w:rPr>
          <w:rFonts w:cstheme="minorHAnsi"/>
          <w:sz w:val="24"/>
          <w:szCs w:val="24"/>
        </w:rPr>
        <w:t xml:space="preserve"> </w:t>
      </w:r>
      <w:r w:rsidR="006D0FAE" w:rsidRPr="001478B7">
        <w:rPr>
          <w:rFonts w:cstheme="minorHAnsi"/>
          <w:sz w:val="24"/>
          <w:szCs w:val="24"/>
        </w:rPr>
        <w:t xml:space="preserve">apprentices and other learners </w:t>
      </w:r>
      <w:r w:rsidRPr="001478B7">
        <w:rPr>
          <w:rFonts w:cstheme="minorHAnsi"/>
          <w:sz w:val="24"/>
          <w:szCs w:val="24"/>
        </w:rPr>
        <w:t>is everyone’s responsibility, particularly when it comes to protecting them from abuse. Our programmes provide an excellent opportunity for participants to learn new skills, grow in confidence and maximise their potential.</w:t>
      </w:r>
    </w:p>
    <w:p w:rsidR="00520511" w:rsidRPr="001478B7" w:rsidRDefault="00520511" w:rsidP="00AB20F4">
      <w:pPr>
        <w:spacing w:before="240" w:after="60" w:line="240" w:lineRule="auto"/>
        <w:jc w:val="both"/>
        <w:rPr>
          <w:rFonts w:cstheme="minorHAnsi"/>
          <w:sz w:val="24"/>
          <w:szCs w:val="24"/>
        </w:rPr>
      </w:pPr>
      <w:r w:rsidRPr="001478B7">
        <w:rPr>
          <w:rFonts w:cstheme="minorHAnsi"/>
          <w:sz w:val="24"/>
          <w:szCs w:val="24"/>
        </w:rPr>
        <w:t>This policy is based on the following principles:</w:t>
      </w:r>
    </w:p>
    <w:p w:rsidR="00520511" w:rsidRPr="001478B7" w:rsidRDefault="00520511" w:rsidP="00AB20F4">
      <w:pPr>
        <w:pStyle w:val="ListParagraph"/>
        <w:numPr>
          <w:ilvl w:val="0"/>
          <w:numId w:val="6"/>
        </w:numPr>
        <w:spacing w:before="240" w:after="60" w:line="240" w:lineRule="auto"/>
        <w:jc w:val="both"/>
        <w:rPr>
          <w:rFonts w:cstheme="minorHAnsi"/>
          <w:sz w:val="24"/>
          <w:szCs w:val="24"/>
        </w:rPr>
      </w:pPr>
      <w:r w:rsidRPr="001478B7">
        <w:rPr>
          <w:rFonts w:cstheme="minorHAnsi"/>
          <w:sz w:val="24"/>
          <w:szCs w:val="24"/>
        </w:rPr>
        <w:t>The welfare of young people</w:t>
      </w:r>
      <w:r w:rsidR="006D0FAE" w:rsidRPr="001478B7">
        <w:rPr>
          <w:rFonts w:cstheme="minorHAnsi"/>
          <w:sz w:val="24"/>
          <w:szCs w:val="24"/>
        </w:rPr>
        <w:t xml:space="preserve">, </w:t>
      </w:r>
      <w:r w:rsidRPr="001478B7">
        <w:rPr>
          <w:rFonts w:cstheme="minorHAnsi"/>
          <w:sz w:val="24"/>
          <w:szCs w:val="24"/>
        </w:rPr>
        <w:t>vulnerable adults</w:t>
      </w:r>
      <w:r w:rsidR="006D0FAE" w:rsidRPr="001478B7">
        <w:rPr>
          <w:rFonts w:cstheme="minorHAnsi"/>
          <w:sz w:val="24"/>
          <w:szCs w:val="24"/>
        </w:rPr>
        <w:t>,</w:t>
      </w:r>
      <w:r w:rsidRPr="001478B7">
        <w:rPr>
          <w:rFonts w:cstheme="minorHAnsi"/>
          <w:sz w:val="24"/>
          <w:szCs w:val="24"/>
        </w:rPr>
        <w:t xml:space="preserve"> </w:t>
      </w:r>
      <w:r w:rsidR="006D0FAE" w:rsidRPr="001478B7">
        <w:rPr>
          <w:rFonts w:cstheme="minorHAnsi"/>
          <w:sz w:val="24"/>
          <w:szCs w:val="24"/>
        </w:rPr>
        <w:t xml:space="preserve">apprentices and other learners </w:t>
      </w:r>
      <w:r w:rsidRPr="001478B7">
        <w:rPr>
          <w:rFonts w:cstheme="minorHAnsi"/>
          <w:sz w:val="24"/>
          <w:szCs w:val="24"/>
        </w:rPr>
        <w:t xml:space="preserve">is </w:t>
      </w:r>
      <w:r w:rsidR="006D0FAE" w:rsidRPr="001478B7">
        <w:rPr>
          <w:rFonts w:cstheme="minorHAnsi"/>
          <w:sz w:val="24"/>
          <w:szCs w:val="24"/>
        </w:rPr>
        <w:t>a</w:t>
      </w:r>
      <w:r w:rsidRPr="001478B7">
        <w:rPr>
          <w:rFonts w:cstheme="minorHAnsi"/>
          <w:sz w:val="24"/>
          <w:szCs w:val="24"/>
        </w:rPr>
        <w:t xml:space="preserve"> primary concern.</w:t>
      </w:r>
    </w:p>
    <w:p w:rsidR="00520511" w:rsidRPr="001478B7" w:rsidRDefault="00520511" w:rsidP="00B17653">
      <w:pPr>
        <w:pStyle w:val="ListParagraph"/>
        <w:numPr>
          <w:ilvl w:val="0"/>
          <w:numId w:val="6"/>
        </w:numPr>
        <w:spacing w:after="60" w:line="240" w:lineRule="auto"/>
        <w:jc w:val="both"/>
        <w:rPr>
          <w:rFonts w:cstheme="minorHAnsi"/>
          <w:sz w:val="24"/>
          <w:szCs w:val="24"/>
        </w:rPr>
      </w:pPr>
      <w:r w:rsidRPr="001478B7">
        <w:rPr>
          <w:rFonts w:cstheme="minorHAnsi"/>
          <w:sz w:val="24"/>
          <w:szCs w:val="24"/>
        </w:rPr>
        <w:t>All young people</w:t>
      </w:r>
      <w:r w:rsidR="006D0FAE" w:rsidRPr="001478B7">
        <w:rPr>
          <w:rFonts w:cstheme="minorHAnsi"/>
          <w:sz w:val="24"/>
          <w:szCs w:val="24"/>
        </w:rPr>
        <w:t xml:space="preserve">, </w:t>
      </w:r>
      <w:r w:rsidRPr="001478B7">
        <w:rPr>
          <w:rFonts w:cstheme="minorHAnsi"/>
          <w:sz w:val="24"/>
          <w:szCs w:val="24"/>
        </w:rPr>
        <w:t>vulnerable adults</w:t>
      </w:r>
      <w:r w:rsidR="006D0FAE" w:rsidRPr="001478B7">
        <w:rPr>
          <w:rFonts w:cstheme="minorHAnsi"/>
          <w:sz w:val="24"/>
          <w:szCs w:val="24"/>
        </w:rPr>
        <w:t>, apprentices and other learners</w:t>
      </w:r>
      <w:r w:rsidRPr="001478B7">
        <w:rPr>
          <w:rFonts w:cstheme="minorHAnsi"/>
          <w:sz w:val="24"/>
          <w:szCs w:val="24"/>
        </w:rPr>
        <w:t>, whatever their age, culture, disability, gender, language, racial origin, socio-economic status, religious belief and/or sexual identity have the right to protection from abuse.</w:t>
      </w:r>
    </w:p>
    <w:p w:rsidR="00A77858" w:rsidRPr="001478B7" w:rsidRDefault="00520511" w:rsidP="00B17653">
      <w:pPr>
        <w:pStyle w:val="ListParagraph"/>
        <w:numPr>
          <w:ilvl w:val="0"/>
          <w:numId w:val="6"/>
        </w:numPr>
        <w:spacing w:after="60" w:line="240" w:lineRule="auto"/>
        <w:jc w:val="both"/>
        <w:rPr>
          <w:rFonts w:cstheme="minorHAnsi"/>
          <w:sz w:val="24"/>
          <w:szCs w:val="24"/>
        </w:rPr>
      </w:pPr>
      <w:r w:rsidRPr="001478B7">
        <w:rPr>
          <w:rFonts w:cstheme="minorHAnsi"/>
          <w:sz w:val="24"/>
          <w:szCs w:val="24"/>
        </w:rPr>
        <w:t xml:space="preserve">It is everyone's responsibility to report any concerns about abuse </w:t>
      </w:r>
      <w:r w:rsidR="00A77858" w:rsidRPr="001478B7">
        <w:rPr>
          <w:rFonts w:cstheme="minorHAnsi"/>
          <w:sz w:val="24"/>
          <w:szCs w:val="24"/>
        </w:rPr>
        <w:t xml:space="preserve">using the procedure prescribed within this policy. </w:t>
      </w:r>
    </w:p>
    <w:p w:rsidR="00520511" w:rsidRPr="001478B7" w:rsidRDefault="00A77858" w:rsidP="00B17653">
      <w:pPr>
        <w:pStyle w:val="ListParagraph"/>
        <w:numPr>
          <w:ilvl w:val="0"/>
          <w:numId w:val="6"/>
        </w:numPr>
        <w:spacing w:after="60" w:line="240" w:lineRule="auto"/>
        <w:jc w:val="both"/>
        <w:rPr>
          <w:rFonts w:cstheme="minorHAnsi"/>
          <w:sz w:val="24"/>
          <w:szCs w:val="24"/>
        </w:rPr>
      </w:pPr>
      <w:r w:rsidRPr="001478B7">
        <w:rPr>
          <w:rFonts w:cstheme="minorHAnsi"/>
          <w:sz w:val="24"/>
          <w:szCs w:val="24"/>
        </w:rPr>
        <w:t xml:space="preserve">Where necessary, we will cooperate with </w:t>
      </w:r>
      <w:r w:rsidR="00B71581" w:rsidRPr="001478B7">
        <w:rPr>
          <w:rFonts w:cstheme="minorHAnsi"/>
          <w:sz w:val="24"/>
          <w:szCs w:val="24"/>
        </w:rPr>
        <w:t xml:space="preserve">any investigations conducted by </w:t>
      </w:r>
      <w:r w:rsidR="00520511" w:rsidRPr="001478B7">
        <w:rPr>
          <w:rFonts w:cstheme="minorHAnsi"/>
          <w:sz w:val="24"/>
          <w:szCs w:val="24"/>
        </w:rPr>
        <w:t>Social Services Department</w:t>
      </w:r>
      <w:r w:rsidR="00B71581" w:rsidRPr="001478B7">
        <w:rPr>
          <w:rFonts w:cstheme="minorHAnsi"/>
          <w:sz w:val="24"/>
          <w:szCs w:val="24"/>
        </w:rPr>
        <w:t>s</w:t>
      </w:r>
      <w:r w:rsidR="00520511" w:rsidRPr="001478B7">
        <w:rPr>
          <w:rFonts w:cstheme="minorHAnsi"/>
          <w:sz w:val="24"/>
          <w:szCs w:val="24"/>
        </w:rPr>
        <w:t xml:space="preserve"> </w:t>
      </w:r>
      <w:r w:rsidR="00B71581" w:rsidRPr="001478B7">
        <w:rPr>
          <w:rFonts w:cstheme="minorHAnsi"/>
          <w:sz w:val="24"/>
          <w:szCs w:val="24"/>
        </w:rPr>
        <w:t>and/or</w:t>
      </w:r>
      <w:r w:rsidR="00520511" w:rsidRPr="001478B7">
        <w:rPr>
          <w:rFonts w:cstheme="minorHAnsi"/>
          <w:sz w:val="24"/>
          <w:szCs w:val="24"/>
        </w:rPr>
        <w:t xml:space="preserve"> the Police.</w:t>
      </w:r>
    </w:p>
    <w:p w:rsidR="00520511" w:rsidRPr="001478B7" w:rsidRDefault="00520511" w:rsidP="00B17653">
      <w:pPr>
        <w:pStyle w:val="ListParagraph"/>
        <w:numPr>
          <w:ilvl w:val="0"/>
          <w:numId w:val="6"/>
        </w:numPr>
        <w:spacing w:after="60" w:line="240" w:lineRule="auto"/>
        <w:jc w:val="both"/>
        <w:rPr>
          <w:rFonts w:cstheme="minorHAnsi"/>
          <w:sz w:val="24"/>
          <w:szCs w:val="24"/>
        </w:rPr>
      </w:pPr>
      <w:r w:rsidRPr="001478B7">
        <w:rPr>
          <w:rFonts w:cstheme="minorHAnsi"/>
          <w:sz w:val="24"/>
          <w:szCs w:val="24"/>
        </w:rPr>
        <w:t>All incidents of alleged poor practice, misconduct and abuse will be taken seriously and responded to swiftly and appropriately.</w:t>
      </w:r>
    </w:p>
    <w:p w:rsidR="00520511" w:rsidRPr="001478B7" w:rsidRDefault="00520511" w:rsidP="00B17653">
      <w:pPr>
        <w:pStyle w:val="ListParagraph"/>
        <w:numPr>
          <w:ilvl w:val="0"/>
          <w:numId w:val="6"/>
        </w:numPr>
        <w:spacing w:after="0" w:line="240" w:lineRule="auto"/>
        <w:jc w:val="both"/>
        <w:rPr>
          <w:rFonts w:cstheme="minorHAnsi"/>
          <w:sz w:val="24"/>
          <w:szCs w:val="24"/>
        </w:rPr>
      </w:pPr>
      <w:r w:rsidRPr="001478B7">
        <w:rPr>
          <w:rFonts w:cstheme="minorHAnsi"/>
          <w:sz w:val="24"/>
          <w:szCs w:val="24"/>
        </w:rPr>
        <w:t>All personal data will be processed in accordance with the requirements of the Data Protection Act 1998.</w:t>
      </w:r>
    </w:p>
    <w:p w:rsidR="00520511" w:rsidRPr="001478B7" w:rsidRDefault="00520511" w:rsidP="00B17653">
      <w:pPr>
        <w:pStyle w:val="ListParagraph"/>
        <w:numPr>
          <w:ilvl w:val="0"/>
          <w:numId w:val="6"/>
        </w:numPr>
        <w:spacing w:after="0" w:line="240" w:lineRule="auto"/>
        <w:jc w:val="both"/>
        <w:rPr>
          <w:rFonts w:cstheme="minorHAnsi"/>
          <w:sz w:val="24"/>
          <w:szCs w:val="24"/>
        </w:rPr>
      </w:pPr>
      <w:r w:rsidRPr="001478B7">
        <w:rPr>
          <w:rFonts w:cstheme="minorHAnsi"/>
          <w:sz w:val="24"/>
          <w:szCs w:val="24"/>
        </w:rPr>
        <w:t xml:space="preserve">All staff </w:t>
      </w:r>
      <w:r w:rsidR="00B71581" w:rsidRPr="001478B7">
        <w:rPr>
          <w:rFonts w:cstheme="minorHAnsi"/>
          <w:sz w:val="24"/>
          <w:szCs w:val="24"/>
        </w:rPr>
        <w:t xml:space="preserve">in contact with our learners </w:t>
      </w:r>
      <w:r w:rsidR="00DB37D1" w:rsidRPr="001478B7">
        <w:rPr>
          <w:rFonts w:cstheme="minorHAnsi"/>
          <w:sz w:val="24"/>
          <w:szCs w:val="24"/>
        </w:rPr>
        <w:t>h</w:t>
      </w:r>
      <w:r w:rsidR="00B71581" w:rsidRPr="001478B7">
        <w:rPr>
          <w:rFonts w:cstheme="minorHAnsi"/>
          <w:sz w:val="24"/>
          <w:szCs w:val="24"/>
        </w:rPr>
        <w:t>old</w:t>
      </w:r>
      <w:r w:rsidRPr="001478B7">
        <w:rPr>
          <w:rFonts w:cstheme="minorHAnsi"/>
          <w:sz w:val="24"/>
          <w:szCs w:val="24"/>
        </w:rPr>
        <w:t xml:space="preserve"> </w:t>
      </w:r>
      <w:bookmarkStart w:id="1" w:name="_Hlk13824957"/>
      <w:r w:rsidR="00B71581" w:rsidRPr="001478B7">
        <w:rPr>
          <w:rFonts w:cstheme="minorHAnsi"/>
          <w:sz w:val="24"/>
          <w:szCs w:val="24"/>
        </w:rPr>
        <w:t>D</w:t>
      </w:r>
      <w:r w:rsidRPr="001478B7">
        <w:rPr>
          <w:rFonts w:cstheme="minorHAnsi"/>
          <w:sz w:val="24"/>
          <w:szCs w:val="24"/>
        </w:rPr>
        <w:t>RB</w:t>
      </w:r>
      <w:bookmarkEnd w:id="1"/>
      <w:r w:rsidRPr="001478B7">
        <w:rPr>
          <w:rFonts w:cstheme="minorHAnsi"/>
          <w:sz w:val="24"/>
          <w:szCs w:val="24"/>
        </w:rPr>
        <w:t xml:space="preserve"> clearance.</w:t>
      </w:r>
    </w:p>
    <w:p w:rsidR="0035533A" w:rsidRPr="001478B7" w:rsidRDefault="0035533A" w:rsidP="00B17653">
      <w:pPr>
        <w:spacing w:after="120" w:line="240" w:lineRule="auto"/>
        <w:jc w:val="both"/>
        <w:rPr>
          <w:rFonts w:cstheme="minorHAnsi"/>
          <w:b/>
          <w:bCs/>
          <w:color w:val="003366"/>
          <w:sz w:val="24"/>
          <w:szCs w:val="24"/>
          <w:u w:val="single"/>
        </w:rPr>
      </w:pPr>
    </w:p>
    <w:p w:rsidR="009F7181" w:rsidRPr="001478B7" w:rsidRDefault="009F7181" w:rsidP="00B17653">
      <w:pPr>
        <w:spacing w:after="120" w:line="240" w:lineRule="auto"/>
        <w:jc w:val="both"/>
        <w:rPr>
          <w:rFonts w:cstheme="minorHAnsi"/>
          <w:b/>
          <w:bCs/>
          <w:color w:val="003366"/>
          <w:sz w:val="24"/>
          <w:szCs w:val="24"/>
          <w:u w:val="single"/>
        </w:rPr>
      </w:pPr>
      <w:r w:rsidRPr="001478B7">
        <w:rPr>
          <w:rFonts w:cstheme="minorHAnsi"/>
          <w:b/>
          <w:bCs/>
          <w:color w:val="003366"/>
          <w:sz w:val="24"/>
          <w:szCs w:val="24"/>
          <w:u w:val="single"/>
        </w:rPr>
        <w:t>Training</w:t>
      </w:r>
    </w:p>
    <w:p w:rsidR="009F7181" w:rsidRPr="001478B7" w:rsidRDefault="009F7181" w:rsidP="00B17653">
      <w:pPr>
        <w:spacing w:after="120" w:line="240" w:lineRule="auto"/>
        <w:jc w:val="both"/>
        <w:rPr>
          <w:rFonts w:cstheme="minorHAnsi"/>
          <w:sz w:val="24"/>
          <w:szCs w:val="24"/>
        </w:rPr>
      </w:pPr>
      <w:r w:rsidRPr="001478B7">
        <w:rPr>
          <w:rFonts w:cstheme="minorHAnsi"/>
          <w:sz w:val="24"/>
          <w:szCs w:val="24"/>
        </w:rPr>
        <w:t xml:space="preserve">Every member of staff will receive safeguarding and Prevent training scheduled by the </w:t>
      </w:r>
      <w:r w:rsidR="00C707C5" w:rsidRPr="001478B7">
        <w:rPr>
          <w:rFonts w:cstheme="minorHAnsi"/>
          <w:b/>
          <w:sz w:val="24"/>
          <w:szCs w:val="24"/>
        </w:rPr>
        <w:t>Designated Safeguarding Lead</w:t>
      </w:r>
      <w:r w:rsidRPr="001478B7">
        <w:rPr>
          <w:rFonts w:cstheme="minorHAnsi"/>
          <w:sz w:val="24"/>
          <w:szCs w:val="24"/>
        </w:rPr>
        <w:t xml:space="preserve">. If a member of staff, and in particular those working with apprentices, feels they need additional training, or repeated training, Inspire Middlesex College will support this training need and the member of staff should approach the </w:t>
      </w:r>
      <w:r w:rsidR="00C707C5" w:rsidRPr="001478B7">
        <w:rPr>
          <w:rFonts w:cstheme="minorHAnsi"/>
          <w:b/>
          <w:sz w:val="24"/>
          <w:szCs w:val="24"/>
        </w:rPr>
        <w:t xml:space="preserve">Designated Safeguarding Lead </w:t>
      </w:r>
      <w:r w:rsidR="00C707C5" w:rsidRPr="001478B7">
        <w:rPr>
          <w:rFonts w:cstheme="minorHAnsi"/>
          <w:bCs/>
          <w:sz w:val="24"/>
          <w:szCs w:val="24"/>
        </w:rPr>
        <w:t>(</w:t>
      </w:r>
      <w:r w:rsidRPr="001478B7">
        <w:rPr>
          <w:rFonts w:cstheme="minorHAnsi"/>
          <w:sz w:val="24"/>
          <w:szCs w:val="24"/>
        </w:rPr>
        <w:t>DSL</w:t>
      </w:r>
      <w:r w:rsidR="00C707C5" w:rsidRPr="001478B7">
        <w:rPr>
          <w:rFonts w:cstheme="minorHAnsi"/>
          <w:sz w:val="24"/>
          <w:szCs w:val="24"/>
        </w:rPr>
        <w:t>)</w:t>
      </w:r>
      <w:r w:rsidRPr="001478B7">
        <w:rPr>
          <w:rFonts w:cstheme="minorHAnsi"/>
          <w:sz w:val="24"/>
          <w:szCs w:val="24"/>
        </w:rPr>
        <w:t xml:space="preserve"> in the first instance. </w:t>
      </w:r>
    </w:p>
    <w:p w:rsidR="009F7181" w:rsidRPr="001478B7" w:rsidRDefault="009F7181" w:rsidP="00B17653">
      <w:pPr>
        <w:spacing w:after="120" w:line="240" w:lineRule="auto"/>
        <w:jc w:val="both"/>
        <w:rPr>
          <w:rFonts w:cstheme="minorHAnsi"/>
          <w:sz w:val="24"/>
          <w:szCs w:val="24"/>
        </w:rPr>
      </w:pPr>
      <w:r w:rsidRPr="001478B7">
        <w:rPr>
          <w:rFonts w:cstheme="minorHAnsi"/>
          <w:sz w:val="24"/>
          <w:szCs w:val="24"/>
        </w:rPr>
        <w:t>Our recruitment policy includes procedure around safeguarding. As part of their induction programme, every new member of staff will receive safeguarding training covering, Safeguarding, Prevent, Channel, and Equality and Diversity.</w:t>
      </w:r>
    </w:p>
    <w:p w:rsidR="009F7181" w:rsidRPr="001478B7" w:rsidRDefault="009F7181" w:rsidP="00B17653">
      <w:pPr>
        <w:spacing w:after="120" w:line="240" w:lineRule="auto"/>
        <w:jc w:val="both"/>
        <w:rPr>
          <w:rFonts w:cstheme="minorHAnsi"/>
          <w:sz w:val="24"/>
          <w:szCs w:val="24"/>
        </w:rPr>
      </w:pPr>
    </w:p>
    <w:p w:rsidR="00525E81" w:rsidRPr="001478B7" w:rsidRDefault="00525E81" w:rsidP="00B17653">
      <w:pPr>
        <w:spacing w:after="120" w:line="240" w:lineRule="auto"/>
        <w:jc w:val="both"/>
        <w:rPr>
          <w:rFonts w:cstheme="minorHAnsi"/>
          <w:b/>
          <w:bCs/>
          <w:color w:val="002060"/>
          <w:sz w:val="24"/>
          <w:szCs w:val="24"/>
          <w:u w:val="single"/>
        </w:rPr>
      </w:pPr>
      <w:r w:rsidRPr="001478B7">
        <w:rPr>
          <w:rFonts w:cstheme="minorHAnsi"/>
          <w:b/>
          <w:bCs/>
          <w:color w:val="002060"/>
          <w:sz w:val="24"/>
          <w:szCs w:val="24"/>
          <w:u w:val="single"/>
        </w:rPr>
        <w:t>Code of Behaviour - for all staff and associates</w:t>
      </w:r>
    </w:p>
    <w:p w:rsidR="00525E81" w:rsidRPr="001478B7" w:rsidRDefault="00525E81" w:rsidP="00B17653">
      <w:pPr>
        <w:pStyle w:val="ListParagraph"/>
        <w:numPr>
          <w:ilvl w:val="0"/>
          <w:numId w:val="8"/>
        </w:numPr>
        <w:spacing w:after="60" w:line="240" w:lineRule="auto"/>
        <w:jc w:val="both"/>
        <w:rPr>
          <w:rFonts w:cstheme="minorHAnsi"/>
          <w:sz w:val="24"/>
          <w:szCs w:val="24"/>
        </w:rPr>
      </w:pPr>
      <w:r w:rsidRPr="001478B7">
        <w:rPr>
          <w:rFonts w:cstheme="minorHAnsi"/>
          <w:sz w:val="24"/>
          <w:szCs w:val="24"/>
        </w:rPr>
        <w:t xml:space="preserve">Staff and associates </w:t>
      </w:r>
      <w:r w:rsidRPr="001478B7">
        <w:rPr>
          <w:rFonts w:cstheme="minorHAnsi"/>
          <w:bCs/>
          <w:sz w:val="24"/>
          <w:szCs w:val="24"/>
        </w:rPr>
        <w:t xml:space="preserve">must respect </w:t>
      </w:r>
      <w:r w:rsidRPr="001478B7">
        <w:rPr>
          <w:rFonts w:cstheme="minorHAnsi"/>
          <w:sz w:val="24"/>
          <w:szCs w:val="24"/>
        </w:rPr>
        <w:t>a young person’s</w:t>
      </w:r>
      <w:r w:rsidR="00B71581" w:rsidRPr="001478B7">
        <w:rPr>
          <w:rFonts w:cstheme="minorHAnsi"/>
          <w:sz w:val="24"/>
          <w:szCs w:val="24"/>
        </w:rPr>
        <w:t xml:space="preserve">, </w:t>
      </w:r>
      <w:r w:rsidRPr="001478B7">
        <w:rPr>
          <w:rFonts w:cstheme="minorHAnsi"/>
          <w:sz w:val="24"/>
          <w:szCs w:val="24"/>
        </w:rPr>
        <w:t>vulnerable adult’s</w:t>
      </w:r>
      <w:r w:rsidR="00B71581" w:rsidRPr="001478B7">
        <w:rPr>
          <w:rFonts w:cstheme="minorHAnsi"/>
          <w:sz w:val="24"/>
          <w:szCs w:val="24"/>
        </w:rPr>
        <w:t xml:space="preserve">, apprentice’s and other learner’s </w:t>
      </w:r>
      <w:r w:rsidRPr="001478B7">
        <w:rPr>
          <w:rFonts w:cstheme="minorHAnsi"/>
          <w:sz w:val="24"/>
          <w:szCs w:val="24"/>
        </w:rPr>
        <w:t>rights to privacy and encourage them to feel comfortable enough to report attitudes or behaviour they do not like.</w:t>
      </w:r>
    </w:p>
    <w:p w:rsidR="00525E81" w:rsidRPr="001478B7" w:rsidRDefault="00525E81" w:rsidP="00B17653">
      <w:pPr>
        <w:pStyle w:val="ListParagraph"/>
        <w:numPr>
          <w:ilvl w:val="0"/>
          <w:numId w:val="8"/>
        </w:numPr>
        <w:spacing w:after="60" w:line="240" w:lineRule="auto"/>
        <w:jc w:val="both"/>
        <w:rPr>
          <w:rFonts w:cstheme="minorHAnsi"/>
          <w:sz w:val="24"/>
          <w:szCs w:val="24"/>
        </w:rPr>
      </w:pPr>
      <w:r w:rsidRPr="001478B7">
        <w:rPr>
          <w:rFonts w:cstheme="minorHAnsi"/>
          <w:sz w:val="24"/>
          <w:szCs w:val="24"/>
        </w:rPr>
        <w:t>Our staff and associates are</w:t>
      </w:r>
      <w:r w:rsidRPr="001478B7">
        <w:rPr>
          <w:rFonts w:cstheme="minorHAnsi"/>
          <w:bCs/>
          <w:sz w:val="24"/>
          <w:szCs w:val="24"/>
        </w:rPr>
        <w:t xml:space="preserve"> expected </w:t>
      </w:r>
      <w:r w:rsidRPr="001478B7">
        <w:rPr>
          <w:rFonts w:cstheme="minorHAnsi"/>
          <w:sz w:val="24"/>
          <w:szCs w:val="24"/>
        </w:rPr>
        <w:t xml:space="preserve">to act with discretion with regard to their personal relationships. They should ensure their personal relationships do not affect their professional role within the organisation. </w:t>
      </w:r>
    </w:p>
    <w:p w:rsidR="00525E81" w:rsidRPr="001478B7" w:rsidRDefault="00525E81" w:rsidP="00B17653">
      <w:pPr>
        <w:pStyle w:val="ListParagraph"/>
        <w:numPr>
          <w:ilvl w:val="0"/>
          <w:numId w:val="8"/>
        </w:numPr>
        <w:spacing w:after="60" w:line="240" w:lineRule="auto"/>
        <w:jc w:val="both"/>
        <w:rPr>
          <w:rFonts w:cstheme="minorHAnsi"/>
          <w:sz w:val="24"/>
          <w:szCs w:val="24"/>
        </w:rPr>
      </w:pPr>
      <w:r w:rsidRPr="001478B7">
        <w:rPr>
          <w:rFonts w:cstheme="minorHAnsi"/>
          <w:sz w:val="24"/>
          <w:szCs w:val="24"/>
        </w:rPr>
        <w:t xml:space="preserve">All staff and associates </w:t>
      </w:r>
      <w:r w:rsidRPr="001478B7">
        <w:rPr>
          <w:rFonts w:cstheme="minorHAnsi"/>
          <w:bCs/>
          <w:sz w:val="24"/>
          <w:szCs w:val="24"/>
        </w:rPr>
        <w:t xml:space="preserve">should be aware </w:t>
      </w:r>
      <w:r w:rsidRPr="001478B7">
        <w:rPr>
          <w:rFonts w:cstheme="minorHAnsi"/>
          <w:sz w:val="24"/>
          <w:szCs w:val="24"/>
        </w:rPr>
        <w:t xml:space="preserve">of the procedures for reporting concerns or incidents, and should familiarise themselves with the contact details of the </w:t>
      </w:r>
      <w:bookmarkStart w:id="2" w:name="_Hlk15383248"/>
      <w:r w:rsidR="00C707C5" w:rsidRPr="001478B7">
        <w:rPr>
          <w:rFonts w:cstheme="minorHAnsi"/>
          <w:b/>
          <w:sz w:val="24"/>
          <w:szCs w:val="24"/>
        </w:rPr>
        <w:t xml:space="preserve">Designated Safeguarding Lead </w:t>
      </w:r>
      <w:bookmarkEnd w:id="2"/>
      <w:r w:rsidR="00C707C5" w:rsidRPr="001478B7">
        <w:rPr>
          <w:rFonts w:cstheme="minorHAnsi"/>
          <w:b/>
          <w:sz w:val="24"/>
          <w:szCs w:val="24"/>
        </w:rPr>
        <w:t>(</w:t>
      </w:r>
      <w:r w:rsidR="00B71581" w:rsidRPr="001478B7">
        <w:rPr>
          <w:rFonts w:cstheme="minorHAnsi"/>
          <w:b/>
          <w:sz w:val="24"/>
          <w:szCs w:val="24"/>
        </w:rPr>
        <w:t>DSL</w:t>
      </w:r>
      <w:r w:rsidR="00C707C5" w:rsidRPr="001478B7">
        <w:rPr>
          <w:rFonts w:cstheme="minorHAnsi"/>
          <w:b/>
          <w:sz w:val="24"/>
          <w:szCs w:val="24"/>
        </w:rPr>
        <w:t>)</w:t>
      </w:r>
      <w:r w:rsidR="00C707C5" w:rsidRPr="001478B7">
        <w:rPr>
          <w:rFonts w:cstheme="minorHAnsi"/>
          <w:sz w:val="24"/>
          <w:szCs w:val="24"/>
        </w:rPr>
        <w:t>.</w:t>
      </w:r>
    </w:p>
    <w:p w:rsidR="00525E81" w:rsidRPr="001478B7" w:rsidRDefault="00525E81" w:rsidP="00B17653">
      <w:pPr>
        <w:pStyle w:val="ListParagraph"/>
        <w:numPr>
          <w:ilvl w:val="0"/>
          <w:numId w:val="8"/>
        </w:numPr>
        <w:spacing w:after="60" w:line="240" w:lineRule="auto"/>
        <w:jc w:val="both"/>
        <w:rPr>
          <w:rFonts w:cstheme="minorHAnsi"/>
          <w:sz w:val="24"/>
          <w:szCs w:val="24"/>
        </w:rPr>
      </w:pPr>
      <w:r w:rsidRPr="001478B7">
        <w:rPr>
          <w:rFonts w:cstheme="minorHAnsi"/>
          <w:sz w:val="24"/>
          <w:szCs w:val="24"/>
        </w:rPr>
        <w:lastRenderedPageBreak/>
        <w:t>If a member of staff finds himself or herself the subject of inappropriate affection or attention from a young person</w:t>
      </w:r>
      <w:r w:rsidR="006202D2" w:rsidRPr="001478B7">
        <w:rPr>
          <w:rFonts w:cstheme="minorHAnsi"/>
          <w:sz w:val="24"/>
          <w:szCs w:val="24"/>
        </w:rPr>
        <w:t xml:space="preserve">, </w:t>
      </w:r>
      <w:r w:rsidRPr="001478B7">
        <w:rPr>
          <w:rFonts w:cstheme="minorHAnsi"/>
          <w:sz w:val="24"/>
          <w:szCs w:val="24"/>
        </w:rPr>
        <w:t>vulnerable adult,</w:t>
      </w:r>
      <w:r w:rsidR="006202D2" w:rsidRPr="001478B7">
        <w:rPr>
          <w:rFonts w:cstheme="minorHAnsi"/>
          <w:sz w:val="24"/>
          <w:szCs w:val="24"/>
        </w:rPr>
        <w:t xml:space="preserve"> apprentice or other learner</w:t>
      </w:r>
      <w:r w:rsidRPr="001478B7">
        <w:rPr>
          <w:rFonts w:cstheme="minorHAnsi"/>
          <w:sz w:val="24"/>
          <w:szCs w:val="24"/>
        </w:rPr>
        <w:t xml:space="preserve"> </w:t>
      </w:r>
      <w:r w:rsidRPr="001478B7">
        <w:rPr>
          <w:rFonts w:cstheme="minorHAnsi"/>
          <w:bCs/>
          <w:sz w:val="24"/>
          <w:szCs w:val="24"/>
        </w:rPr>
        <w:t xml:space="preserve">they should </w:t>
      </w:r>
      <w:r w:rsidRPr="001478B7">
        <w:rPr>
          <w:rFonts w:cstheme="minorHAnsi"/>
          <w:sz w:val="24"/>
          <w:szCs w:val="24"/>
        </w:rPr>
        <w:t>make others aware of this immediately.</w:t>
      </w:r>
    </w:p>
    <w:p w:rsidR="00B71581" w:rsidRPr="001478B7" w:rsidRDefault="00525E81" w:rsidP="00B17653">
      <w:pPr>
        <w:pStyle w:val="ListParagraph"/>
        <w:numPr>
          <w:ilvl w:val="0"/>
          <w:numId w:val="8"/>
        </w:numPr>
        <w:spacing w:line="240" w:lineRule="auto"/>
        <w:rPr>
          <w:rFonts w:cstheme="minorHAnsi"/>
          <w:b/>
          <w:sz w:val="24"/>
          <w:szCs w:val="24"/>
        </w:rPr>
      </w:pPr>
      <w:r w:rsidRPr="001478B7">
        <w:rPr>
          <w:rFonts w:cstheme="minorHAnsi"/>
          <w:sz w:val="24"/>
          <w:szCs w:val="24"/>
        </w:rPr>
        <w:t xml:space="preserve">If a member of staff has any concerns relating to the welfare of a young person/vulnerable adult, be it concerns about actions or behaviour of another staff member or concerns based on any conversation with the young person/vulnerable adult, particularly if an allegation is made, they should report this to the </w:t>
      </w:r>
      <w:r w:rsidR="00C707C5" w:rsidRPr="001478B7">
        <w:rPr>
          <w:rFonts w:cstheme="minorHAnsi"/>
          <w:b/>
          <w:sz w:val="24"/>
          <w:szCs w:val="24"/>
        </w:rPr>
        <w:t>Designated Safeguarding Lead.</w:t>
      </w:r>
    </w:p>
    <w:p w:rsidR="00B71581" w:rsidRPr="001478B7" w:rsidRDefault="00525E81" w:rsidP="00B17653">
      <w:pPr>
        <w:pStyle w:val="ListParagraph"/>
        <w:numPr>
          <w:ilvl w:val="0"/>
          <w:numId w:val="8"/>
        </w:numPr>
        <w:spacing w:line="240" w:lineRule="auto"/>
        <w:rPr>
          <w:rFonts w:cstheme="minorHAnsi"/>
          <w:b/>
          <w:sz w:val="24"/>
          <w:szCs w:val="24"/>
        </w:rPr>
      </w:pPr>
      <w:r w:rsidRPr="001478B7">
        <w:rPr>
          <w:rFonts w:cstheme="minorHAnsi"/>
          <w:sz w:val="24"/>
          <w:szCs w:val="24"/>
        </w:rPr>
        <w:t xml:space="preserve">Staff and associates </w:t>
      </w:r>
      <w:r w:rsidRPr="001478B7">
        <w:rPr>
          <w:rFonts w:cstheme="minorHAnsi"/>
          <w:bCs/>
          <w:sz w:val="24"/>
          <w:szCs w:val="24"/>
        </w:rPr>
        <w:t xml:space="preserve">should not </w:t>
      </w:r>
      <w:r w:rsidRPr="001478B7">
        <w:rPr>
          <w:rFonts w:cstheme="minorHAnsi"/>
          <w:sz w:val="24"/>
          <w:szCs w:val="24"/>
        </w:rPr>
        <w:t xml:space="preserve">start an investigation or question anyone after an allegation or concern has been raised.  Staff or associates should just record the facts and report these to the </w:t>
      </w:r>
      <w:r w:rsidR="00C707C5" w:rsidRPr="001478B7">
        <w:rPr>
          <w:rFonts w:cstheme="minorHAnsi"/>
          <w:b/>
          <w:sz w:val="24"/>
          <w:szCs w:val="24"/>
        </w:rPr>
        <w:t>Designated Safeguarding Lead.</w:t>
      </w:r>
    </w:p>
    <w:p w:rsidR="00525E81" w:rsidRPr="001478B7" w:rsidRDefault="00525E81" w:rsidP="00B17653">
      <w:pPr>
        <w:pStyle w:val="ListParagraph"/>
        <w:spacing w:after="0" w:line="240" w:lineRule="auto"/>
        <w:jc w:val="both"/>
        <w:rPr>
          <w:rFonts w:cstheme="minorHAnsi"/>
          <w:sz w:val="24"/>
          <w:szCs w:val="24"/>
        </w:rPr>
      </w:pPr>
    </w:p>
    <w:p w:rsidR="0095201D" w:rsidRPr="001478B7" w:rsidRDefault="0095201D" w:rsidP="00B17653">
      <w:pPr>
        <w:pStyle w:val="ListParagraph"/>
        <w:spacing w:after="0" w:line="240" w:lineRule="auto"/>
        <w:ind w:left="360"/>
        <w:rPr>
          <w:rFonts w:cstheme="minorHAnsi"/>
          <w:sz w:val="24"/>
          <w:szCs w:val="24"/>
        </w:rPr>
      </w:pPr>
      <w:r w:rsidRPr="001478B7">
        <w:rPr>
          <w:rFonts w:cstheme="minorHAnsi"/>
          <w:sz w:val="24"/>
          <w:szCs w:val="24"/>
        </w:rPr>
        <w:t>All allegations of abuse or harm will be treated seriously and consistently. This may lead to an investigation of a possible criminal offence by the police, involvement of an appropriate social care worker or an investigation of our provision and consideration of disciplinary action on staff or learners.</w:t>
      </w:r>
    </w:p>
    <w:p w:rsidR="00C9622B" w:rsidRPr="001478B7" w:rsidRDefault="00C9622B" w:rsidP="003B2361">
      <w:pPr>
        <w:pStyle w:val="ListParagraph"/>
        <w:spacing w:after="0" w:line="240" w:lineRule="auto"/>
        <w:ind w:left="0"/>
        <w:rPr>
          <w:rFonts w:cstheme="minorHAnsi"/>
          <w:sz w:val="24"/>
          <w:szCs w:val="24"/>
        </w:rPr>
      </w:pPr>
    </w:p>
    <w:p w:rsidR="00C707C5" w:rsidRPr="001478B7" w:rsidRDefault="00C707C5" w:rsidP="003B2361">
      <w:pPr>
        <w:pStyle w:val="ListParagraph"/>
        <w:spacing w:after="0" w:line="240" w:lineRule="auto"/>
        <w:ind w:left="0"/>
        <w:rPr>
          <w:rFonts w:cstheme="minorHAnsi"/>
          <w:sz w:val="24"/>
          <w:szCs w:val="24"/>
        </w:rPr>
      </w:pPr>
    </w:p>
    <w:p w:rsidR="002C1374" w:rsidRPr="001478B7" w:rsidRDefault="002C1374" w:rsidP="002C1374">
      <w:pPr>
        <w:rPr>
          <w:rFonts w:cstheme="minorHAnsi"/>
          <w:bCs/>
          <w:color w:val="002060"/>
          <w:sz w:val="24"/>
          <w:szCs w:val="24"/>
        </w:rPr>
      </w:pPr>
      <w:r w:rsidRPr="001478B7">
        <w:rPr>
          <w:rFonts w:cstheme="minorHAnsi"/>
          <w:b/>
          <w:bCs/>
          <w:color w:val="002060"/>
          <w:sz w:val="24"/>
          <w:szCs w:val="24"/>
        </w:rPr>
        <w:t>Monitoring of IT usage</w:t>
      </w:r>
    </w:p>
    <w:p w:rsidR="002C1374" w:rsidRPr="002C1374" w:rsidRDefault="002C1374" w:rsidP="002C1374">
      <w:pPr>
        <w:pStyle w:val="ListParagraph"/>
        <w:ind w:left="0"/>
        <w:rPr>
          <w:rFonts w:cstheme="minorHAnsi"/>
          <w:bCs/>
          <w:sz w:val="24"/>
          <w:szCs w:val="24"/>
        </w:rPr>
      </w:pPr>
      <w:r w:rsidRPr="002C1374">
        <w:rPr>
          <w:rFonts w:cstheme="minorHAnsi"/>
          <w:bCs/>
          <w:sz w:val="24"/>
          <w:szCs w:val="24"/>
        </w:rPr>
        <w:t>In line with GDPR guidelines</w:t>
      </w:r>
      <w:r w:rsidRPr="001478B7">
        <w:rPr>
          <w:rFonts w:cstheme="minorHAnsi"/>
          <w:bCs/>
          <w:sz w:val="24"/>
          <w:szCs w:val="24"/>
        </w:rPr>
        <w:t>,</w:t>
      </w:r>
      <w:r w:rsidRPr="002C1374">
        <w:rPr>
          <w:rFonts w:cstheme="minorHAnsi"/>
          <w:bCs/>
          <w:sz w:val="24"/>
          <w:szCs w:val="24"/>
        </w:rPr>
        <w:t xml:space="preserve"> we may monitor IT usage of apprentices, trainers/assessors and other staff. This is of particular importance regarding our Prevent strategy.</w:t>
      </w:r>
    </w:p>
    <w:p w:rsidR="00C707C5" w:rsidRPr="001478B7" w:rsidRDefault="00C707C5" w:rsidP="003B2361">
      <w:pPr>
        <w:pStyle w:val="ListParagraph"/>
        <w:spacing w:after="0" w:line="240" w:lineRule="auto"/>
        <w:ind w:left="0"/>
        <w:rPr>
          <w:rFonts w:cstheme="minorHAnsi"/>
          <w:sz w:val="24"/>
          <w:szCs w:val="24"/>
        </w:rPr>
      </w:pPr>
    </w:p>
    <w:p w:rsidR="00C707C5" w:rsidRPr="001478B7" w:rsidRDefault="00C707C5" w:rsidP="003B2361">
      <w:pPr>
        <w:pStyle w:val="ListParagraph"/>
        <w:spacing w:after="0" w:line="240" w:lineRule="auto"/>
        <w:ind w:left="0"/>
        <w:rPr>
          <w:rFonts w:cstheme="minorHAnsi"/>
          <w:sz w:val="24"/>
          <w:szCs w:val="24"/>
        </w:rPr>
      </w:pPr>
    </w:p>
    <w:p w:rsidR="003B2361" w:rsidRPr="003B2361" w:rsidRDefault="003B2361" w:rsidP="003B2361">
      <w:pPr>
        <w:pStyle w:val="ListParagraph"/>
        <w:spacing w:line="240" w:lineRule="auto"/>
        <w:ind w:left="0"/>
        <w:rPr>
          <w:rFonts w:cstheme="minorHAnsi"/>
          <w:b/>
          <w:color w:val="002060"/>
          <w:sz w:val="24"/>
          <w:szCs w:val="24"/>
        </w:rPr>
      </w:pPr>
      <w:r w:rsidRPr="003B2361">
        <w:rPr>
          <w:rFonts w:cstheme="minorHAnsi"/>
          <w:b/>
          <w:color w:val="002060"/>
          <w:sz w:val="24"/>
          <w:szCs w:val="24"/>
        </w:rPr>
        <w:t>Confidentiality</w:t>
      </w:r>
    </w:p>
    <w:p w:rsidR="003B2361" w:rsidRPr="003B2361" w:rsidRDefault="003B2361" w:rsidP="003B2361">
      <w:pPr>
        <w:pStyle w:val="ListParagraph"/>
        <w:spacing w:line="240" w:lineRule="auto"/>
        <w:ind w:left="0"/>
        <w:rPr>
          <w:rFonts w:cstheme="minorHAnsi"/>
          <w:sz w:val="24"/>
          <w:szCs w:val="24"/>
        </w:rPr>
      </w:pPr>
    </w:p>
    <w:p w:rsidR="003B2361" w:rsidRPr="003B2361" w:rsidRDefault="003B2361" w:rsidP="003B2361">
      <w:pPr>
        <w:pStyle w:val="ListParagraph"/>
        <w:spacing w:line="240" w:lineRule="auto"/>
        <w:ind w:left="0"/>
        <w:rPr>
          <w:rFonts w:cstheme="minorHAnsi"/>
          <w:sz w:val="24"/>
          <w:szCs w:val="24"/>
        </w:rPr>
      </w:pPr>
      <w:r w:rsidRPr="003B2361">
        <w:rPr>
          <w:rFonts w:cstheme="minorHAnsi"/>
          <w:sz w:val="24"/>
          <w:szCs w:val="24"/>
        </w:rPr>
        <w:t>Information will be gathered, recorded and stored in accordance with the Data Protection Policy.</w:t>
      </w:r>
    </w:p>
    <w:p w:rsidR="003B2361" w:rsidRPr="003B2361" w:rsidRDefault="003B2361" w:rsidP="003B2361">
      <w:pPr>
        <w:pStyle w:val="ListParagraph"/>
        <w:spacing w:line="240" w:lineRule="auto"/>
        <w:ind w:left="0"/>
        <w:rPr>
          <w:rFonts w:cstheme="minorHAnsi"/>
          <w:sz w:val="24"/>
          <w:szCs w:val="24"/>
        </w:rPr>
      </w:pPr>
    </w:p>
    <w:p w:rsidR="003B2361" w:rsidRPr="003B2361" w:rsidRDefault="003B2361" w:rsidP="003B2361">
      <w:pPr>
        <w:pStyle w:val="ListParagraph"/>
        <w:spacing w:line="240" w:lineRule="auto"/>
        <w:ind w:left="0"/>
        <w:rPr>
          <w:rFonts w:cstheme="minorHAnsi"/>
          <w:sz w:val="24"/>
          <w:szCs w:val="24"/>
        </w:rPr>
      </w:pPr>
      <w:r w:rsidRPr="003B2361">
        <w:rPr>
          <w:rFonts w:cstheme="minorHAnsi"/>
          <w:sz w:val="24"/>
          <w:szCs w:val="24"/>
        </w:rPr>
        <w:t xml:space="preserve">All employees must be aware that they have a professional duty to share information with other agencies in order to safeguard children and vulnerable adults. </w:t>
      </w:r>
    </w:p>
    <w:p w:rsidR="003B2361" w:rsidRPr="003B2361" w:rsidRDefault="003B2361" w:rsidP="003B2361">
      <w:pPr>
        <w:pStyle w:val="ListParagraph"/>
        <w:spacing w:line="240" w:lineRule="auto"/>
        <w:rPr>
          <w:rFonts w:cstheme="minorHAnsi"/>
          <w:sz w:val="24"/>
          <w:szCs w:val="24"/>
        </w:rPr>
      </w:pPr>
    </w:p>
    <w:p w:rsidR="003B2361" w:rsidRPr="001478B7" w:rsidRDefault="003B2361" w:rsidP="003B2361">
      <w:pPr>
        <w:pStyle w:val="ListParagraph"/>
        <w:spacing w:after="0" w:line="240" w:lineRule="auto"/>
        <w:ind w:left="0"/>
        <w:rPr>
          <w:rFonts w:cstheme="minorHAnsi"/>
          <w:sz w:val="24"/>
          <w:szCs w:val="24"/>
        </w:rPr>
      </w:pPr>
      <w:bookmarkStart w:id="3" w:name="page5"/>
      <w:bookmarkEnd w:id="3"/>
      <w:r w:rsidRPr="001478B7">
        <w:rPr>
          <w:rFonts w:cstheme="minorHAnsi"/>
          <w:sz w:val="24"/>
          <w:szCs w:val="24"/>
        </w:rPr>
        <w:t xml:space="preserve">Safeguarding children and vulnerable adults may override confidentiality interests. However, information will be shared on a need to know basis only, as judged by the </w:t>
      </w:r>
      <w:r w:rsidRPr="001478B7">
        <w:rPr>
          <w:rFonts w:cstheme="minorHAnsi"/>
          <w:b/>
          <w:bCs/>
          <w:sz w:val="24"/>
          <w:szCs w:val="24"/>
        </w:rPr>
        <w:t>Designated Safeguarding Lead</w:t>
      </w:r>
    </w:p>
    <w:p w:rsidR="003B2361" w:rsidRPr="001478B7" w:rsidRDefault="003B2361" w:rsidP="003B2361">
      <w:pPr>
        <w:pStyle w:val="ListParagraph"/>
        <w:spacing w:after="0" w:line="240" w:lineRule="auto"/>
        <w:ind w:left="0"/>
        <w:rPr>
          <w:rFonts w:cstheme="minorHAnsi"/>
          <w:sz w:val="24"/>
          <w:szCs w:val="24"/>
        </w:rPr>
      </w:pPr>
    </w:p>
    <w:p w:rsidR="00C9622B" w:rsidRPr="001478B7" w:rsidRDefault="00C9622B" w:rsidP="00B17653">
      <w:pPr>
        <w:spacing w:after="0" w:line="240" w:lineRule="auto"/>
        <w:rPr>
          <w:rFonts w:cstheme="minorHAnsi"/>
          <w:sz w:val="24"/>
          <w:szCs w:val="24"/>
        </w:rPr>
      </w:pPr>
    </w:p>
    <w:p w:rsidR="00E52A15" w:rsidRPr="001478B7" w:rsidRDefault="00E52A15" w:rsidP="00B17653">
      <w:pPr>
        <w:spacing w:line="240" w:lineRule="auto"/>
        <w:rPr>
          <w:rFonts w:cstheme="minorHAnsi"/>
          <w:b/>
          <w:bCs/>
          <w:color w:val="002060"/>
          <w:sz w:val="24"/>
          <w:szCs w:val="24"/>
          <w:u w:val="single"/>
        </w:rPr>
      </w:pPr>
      <w:r w:rsidRPr="001478B7">
        <w:rPr>
          <w:rFonts w:cstheme="minorHAnsi"/>
          <w:b/>
          <w:bCs/>
          <w:color w:val="002060"/>
          <w:sz w:val="24"/>
          <w:szCs w:val="24"/>
          <w:u w:val="single"/>
        </w:rPr>
        <w:t>Our process for raising, recording and investigating concerns</w:t>
      </w:r>
    </w:p>
    <w:p w:rsidR="00C9622B" w:rsidRPr="001478B7" w:rsidRDefault="00C9622B" w:rsidP="00B17653">
      <w:pPr>
        <w:numPr>
          <w:ilvl w:val="0"/>
          <w:numId w:val="27"/>
        </w:numPr>
        <w:autoSpaceDE w:val="0"/>
        <w:autoSpaceDN w:val="0"/>
        <w:adjustRightInd w:val="0"/>
        <w:spacing w:after="240" w:line="240" w:lineRule="auto"/>
        <w:ind w:right="569"/>
        <w:jc w:val="both"/>
        <w:rPr>
          <w:rFonts w:cstheme="minorHAnsi"/>
          <w:sz w:val="24"/>
          <w:szCs w:val="24"/>
        </w:rPr>
      </w:pPr>
      <w:r w:rsidRPr="001478B7">
        <w:rPr>
          <w:rFonts w:cstheme="minorHAnsi"/>
          <w:sz w:val="24"/>
          <w:szCs w:val="24"/>
        </w:rPr>
        <w:t>If a member of staff identifies a young person, vulnerable adult</w:t>
      </w:r>
      <w:r w:rsidR="00971188" w:rsidRPr="001478B7">
        <w:rPr>
          <w:rFonts w:cstheme="minorHAnsi"/>
          <w:sz w:val="24"/>
          <w:szCs w:val="24"/>
        </w:rPr>
        <w:t>,</w:t>
      </w:r>
      <w:r w:rsidRPr="001478B7">
        <w:rPr>
          <w:rFonts w:cstheme="minorHAnsi"/>
          <w:sz w:val="24"/>
          <w:szCs w:val="24"/>
        </w:rPr>
        <w:t xml:space="preserve"> apprentice or other learner at risk of abuse or has any safeguarding concerns, they should assess the nature and extent of that risk and consider if it poses an immediate danger. </w:t>
      </w:r>
    </w:p>
    <w:p w:rsidR="00C9622B" w:rsidRPr="001478B7" w:rsidRDefault="00C9622B" w:rsidP="00B17653">
      <w:pPr>
        <w:numPr>
          <w:ilvl w:val="0"/>
          <w:numId w:val="27"/>
        </w:numPr>
        <w:autoSpaceDE w:val="0"/>
        <w:autoSpaceDN w:val="0"/>
        <w:adjustRightInd w:val="0"/>
        <w:spacing w:before="240" w:after="0" w:line="240" w:lineRule="auto"/>
        <w:ind w:right="569"/>
        <w:jc w:val="both"/>
        <w:rPr>
          <w:rFonts w:cstheme="minorHAnsi"/>
          <w:sz w:val="24"/>
          <w:szCs w:val="24"/>
        </w:rPr>
      </w:pPr>
      <w:r w:rsidRPr="001478B7">
        <w:rPr>
          <w:rFonts w:cstheme="minorHAnsi"/>
          <w:sz w:val="24"/>
          <w:szCs w:val="24"/>
        </w:rPr>
        <w:t>Report to the Designated Safeguarding Lead, initially this can be a verbal report but it should be followed up with a written report using the same report form that we use for Safeguarding (the Safeguarding Referral Record Form).</w:t>
      </w:r>
    </w:p>
    <w:p w:rsidR="00C9622B" w:rsidRPr="001478B7" w:rsidRDefault="00C9622B" w:rsidP="00B17653">
      <w:pPr>
        <w:pStyle w:val="ListParagraph"/>
        <w:numPr>
          <w:ilvl w:val="0"/>
          <w:numId w:val="27"/>
        </w:numPr>
        <w:spacing w:before="240" w:line="240" w:lineRule="auto"/>
        <w:rPr>
          <w:rFonts w:cstheme="minorHAnsi"/>
          <w:sz w:val="24"/>
          <w:szCs w:val="24"/>
        </w:rPr>
      </w:pPr>
      <w:r w:rsidRPr="001478B7">
        <w:rPr>
          <w:rFonts w:cstheme="minorHAnsi"/>
          <w:sz w:val="24"/>
          <w:szCs w:val="24"/>
        </w:rPr>
        <w:lastRenderedPageBreak/>
        <w:t>Seek medical attention for the apprentice, child or vulnerable person if needed</w:t>
      </w:r>
      <w:r w:rsidR="00775F61" w:rsidRPr="001478B7">
        <w:rPr>
          <w:rFonts w:cstheme="minorHAnsi"/>
          <w:sz w:val="24"/>
          <w:szCs w:val="24"/>
        </w:rPr>
        <w:t>.</w:t>
      </w:r>
    </w:p>
    <w:p w:rsidR="00F42B76" w:rsidRPr="001478B7" w:rsidRDefault="00F42B76" w:rsidP="00B17653">
      <w:pPr>
        <w:pStyle w:val="ListParagraph"/>
        <w:spacing w:before="240" w:line="240" w:lineRule="auto"/>
        <w:rPr>
          <w:rFonts w:cstheme="minorHAnsi"/>
          <w:sz w:val="24"/>
          <w:szCs w:val="24"/>
        </w:rPr>
      </w:pPr>
    </w:p>
    <w:p w:rsidR="00C9622B" w:rsidRPr="001478B7" w:rsidRDefault="00C9622B" w:rsidP="00B17653">
      <w:pPr>
        <w:pStyle w:val="ListParagraph"/>
        <w:numPr>
          <w:ilvl w:val="0"/>
          <w:numId w:val="27"/>
        </w:numPr>
        <w:spacing w:line="240" w:lineRule="auto"/>
        <w:rPr>
          <w:rFonts w:cstheme="minorHAnsi"/>
          <w:sz w:val="24"/>
          <w:szCs w:val="24"/>
        </w:rPr>
      </w:pPr>
      <w:r w:rsidRPr="001478B7">
        <w:rPr>
          <w:rFonts w:cstheme="minorHAnsi"/>
          <w:sz w:val="24"/>
          <w:szCs w:val="24"/>
        </w:rPr>
        <w:t xml:space="preserve">Designated Safeguarding Lead to take any immediate steps to prevent any further danger to the </w:t>
      </w:r>
      <w:r w:rsidR="00367468" w:rsidRPr="001478B7">
        <w:rPr>
          <w:rFonts w:cstheme="minorHAnsi"/>
          <w:sz w:val="24"/>
          <w:szCs w:val="24"/>
        </w:rPr>
        <w:t>young person, vulnerable adult</w:t>
      </w:r>
      <w:r w:rsidR="00F42B76" w:rsidRPr="001478B7">
        <w:rPr>
          <w:rFonts w:cstheme="minorHAnsi"/>
          <w:sz w:val="24"/>
          <w:szCs w:val="24"/>
        </w:rPr>
        <w:t>,</w:t>
      </w:r>
      <w:r w:rsidR="00367468" w:rsidRPr="001478B7">
        <w:rPr>
          <w:rFonts w:cstheme="minorHAnsi"/>
          <w:sz w:val="24"/>
          <w:szCs w:val="24"/>
        </w:rPr>
        <w:t xml:space="preserve"> </w:t>
      </w:r>
      <w:r w:rsidRPr="001478B7">
        <w:rPr>
          <w:rFonts w:cstheme="minorHAnsi"/>
          <w:sz w:val="24"/>
          <w:szCs w:val="24"/>
        </w:rPr>
        <w:t>apprentice or other learner (in the case of an emergency incident)</w:t>
      </w:r>
      <w:r w:rsidR="00F42B76" w:rsidRPr="001478B7">
        <w:rPr>
          <w:rFonts w:cstheme="minorHAnsi"/>
          <w:sz w:val="24"/>
          <w:szCs w:val="24"/>
        </w:rPr>
        <w:t>.</w:t>
      </w:r>
    </w:p>
    <w:p w:rsidR="00F42B76" w:rsidRPr="001478B7" w:rsidRDefault="00F42B76" w:rsidP="00B17653">
      <w:pPr>
        <w:pStyle w:val="ListParagraph"/>
        <w:spacing w:line="240" w:lineRule="auto"/>
        <w:rPr>
          <w:rFonts w:cstheme="minorHAnsi"/>
          <w:sz w:val="24"/>
          <w:szCs w:val="24"/>
        </w:rPr>
      </w:pPr>
    </w:p>
    <w:p w:rsidR="00C9622B" w:rsidRPr="001478B7" w:rsidRDefault="00C9622B" w:rsidP="00B17653">
      <w:pPr>
        <w:pStyle w:val="ListParagraph"/>
        <w:numPr>
          <w:ilvl w:val="0"/>
          <w:numId w:val="27"/>
        </w:numPr>
        <w:spacing w:line="240" w:lineRule="auto"/>
        <w:rPr>
          <w:rFonts w:cstheme="minorHAnsi"/>
          <w:sz w:val="24"/>
          <w:szCs w:val="24"/>
        </w:rPr>
      </w:pPr>
      <w:r w:rsidRPr="001478B7">
        <w:rPr>
          <w:rFonts w:cstheme="minorHAnsi"/>
          <w:sz w:val="24"/>
          <w:szCs w:val="24"/>
        </w:rPr>
        <w:t>Make accurate notes to record an incident or conversation. This is important as the DSL may need to refer to them</w:t>
      </w:r>
      <w:r w:rsidR="00F42B76" w:rsidRPr="001478B7">
        <w:rPr>
          <w:rFonts w:cstheme="minorHAnsi"/>
          <w:sz w:val="24"/>
          <w:szCs w:val="24"/>
        </w:rPr>
        <w:t xml:space="preserve"> if an investigation is pursued.</w:t>
      </w:r>
    </w:p>
    <w:p w:rsidR="00C9622B" w:rsidRPr="001478B7" w:rsidRDefault="00C9622B" w:rsidP="00B17653">
      <w:pPr>
        <w:pStyle w:val="ListParagraph"/>
        <w:spacing w:line="240" w:lineRule="auto"/>
        <w:rPr>
          <w:rFonts w:cstheme="minorHAnsi"/>
          <w:sz w:val="24"/>
          <w:szCs w:val="24"/>
        </w:rPr>
      </w:pPr>
    </w:p>
    <w:p w:rsidR="00C9622B" w:rsidRPr="001478B7" w:rsidRDefault="00C9622B" w:rsidP="00B17653">
      <w:pPr>
        <w:pStyle w:val="ListParagraph"/>
        <w:numPr>
          <w:ilvl w:val="0"/>
          <w:numId w:val="27"/>
        </w:numPr>
        <w:spacing w:line="240" w:lineRule="auto"/>
        <w:rPr>
          <w:rFonts w:cstheme="minorHAnsi"/>
          <w:sz w:val="24"/>
          <w:szCs w:val="24"/>
        </w:rPr>
      </w:pPr>
      <w:r w:rsidRPr="001478B7">
        <w:rPr>
          <w:rFonts w:cstheme="minorHAnsi"/>
          <w:sz w:val="24"/>
          <w:szCs w:val="24"/>
        </w:rPr>
        <w:t>Complete the Incident Report Form as fully as possible (see Appendix Two)</w:t>
      </w:r>
      <w:r w:rsidR="00F42B76" w:rsidRPr="001478B7">
        <w:rPr>
          <w:rFonts w:cstheme="minorHAnsi"/>
          <w:sz w:val="24"/>
          <w:szCs w:val="24"/>
        </w:rPr>
        <w:t>.</w:t>
      </w:r>
    </w:p>
    <w:p w:rsidR="00C9622B" w:rsidRPr="001478B7" w:rsidRDefault="00F42B76" w:rsidP="00B17653">
      <w:pPr>
        <w:numPr>
          <w:ilvl w:val="0"/>
          <w:numId w:val="27"/>
        </w:numPr>
        <w:autoSpaceDE w:val="0"/>
        <w:autoSpaceDN w:val="0"/>
        <w:adjustRightInd w:val="0"/>
        <w:spacing w:before="240" w:after="0" w:line="240" w:lineRule="auto"/>
        <w:ind w:right="569"/>
        <w:jc w:val="both"/>
        <w:rPr>
          <w:rFonts w:cstheme="minorHAnsi"/>
          <w:sz w:val="24"/>
          <w:szCs w:val="24"/>
        </w:rPr>
      </w:pPr>
      <w:r w:rsidRPr="001478B7">
        <w:rPr>
          <w:rFonts w:cstheme="minorHAnsi"/>
          <w:sz w:val="24"/>
          <w:szCs w:val="24"/>
        </w:rPr>
        <w:t xml:space="preserve">In the case of an apprentice the </w:t>
      </w:r>
      <w:r w:rsidR="00C9622B" w:rsidRPr="001478B7">
        <w:rPr>
          <w:rFonts w:cstheme="minorHAnsi"/>
          <w:sz w:val="24"/>
          <w:szCs w:val="24"/>
        </w:rPr>
        <w:t>Designated Safeguarding Lead to liaise with the apprentices’ employer (</w:t>
      </w:r>
      <w:r w:rsidRPr="001478B7">
        <w:rPr>
          <w:rFonts w:cstheme="minorHAnsi"/>
          <w:sz w:val="24"/>
          <w:szCs w:val="24"/>
        </w:rPr>
        <w:t>and/or</w:t>
      </w:r>
      <w:r w:rsidR="00C9622B" w:rsidRPr="001478B7">
        <w:rPr>
          <w:rFonts w:cstheme="minorHAnsi"/>
          <w:sz w:val="24"/>
          <w:szCs w:val="24"/>
        </w:rPr>
        <w:t xml:space="preserve"> parent if under 18) where it is safe and appropriate to do so.</w:t>
      </w:r>
    </w:p>
    <w:p w:rsidR="00C9622B" w:rsidRPr="001478B7" w:rsidRDefault="00C9622B" w:rsidP="00B17653">
      <w:pPr>
        <w:pStyle w:val="ListParagraph"/>
        <w:numPr>
          <w:ilvl w:val="0"/>
          <w:numId w:val="27"/>
        </w:numPr>
        <w:spacing w:before="240" w:line="240" w:lineRule="auto"/>
        <w:rPr>
          <w:rFonts w:cstheme="minorHAnsi"/>
          <w:sz w:val="24"/>
          <w:szCs w:val="24"/>
        </w:rPr>
      </w:pPr>
      <w:r w:rsidRPr="001478B7">
        <w:rPr>
          <w:rFonts w:cstheme="minorHAnsi"/>
          <w:sz w:val="24"/>
          <w:szCs w:val="24"/>
        </w:rPr>
        <w:t xml:space="preserve">Upon receiving a report of a safeguarding </w:t>
      </w:r>
      <w:r w:rsidR="009F7181" w:rsidRPr="001478B7">
        <w:rPr>
          <w:rFonts w:cstheme="minorHAnsi"/>
          <w:sz w:val="24"/>
          <w:szCs w:val="24"/>
        </w:rPr>
        <w:t>concern,</w:t>
      </w:r>
      <w:r w:rsidRPr="001478B7">
        <w:rPr>
          <w:rFonts w:cstheme="minorHAnsi"/>
          <w:sz w:val="24"/>
          <w:szCs w:val="24"/>
        </w:rPr>
        <w:t xml:space="preserve"> the Designated Safeguarding Lead </w:t>
      </w:r>
      <w:r w:rsidR="009F7181" w:rsidRPr="001478B7">
        <w:rPr>
          <w:rFonts w:cstheme="minorHAnsi"/>
          <w:sz w:val="24"/>
          <w:szCs w:val="24"/>
        </w:rPr>
        <w:t>reviews,</w:t>
      </w:r>
      <w:r w:rsidRPr="001478B7">
        <w:rPr>
          <w:rFonts w:cstheme="minorHAnsi"/>
          <w:sz w:val="24"/>
          <w:szCs w:val="24"/>
        </w:rPr>
        <w:t xml:space="preserve"> the </w:t>
      </w:r>
      <w:r w:rsidR="00F42B76" w:rsidRPr="001478B7">
        <w:rPr>
          <w:rFonts w:cstheme="minorHAnsi"/>
          <w:sz w:val="24"/>
          <w:szCs w:val="24"/>
        </w:rPr>
        <w:t xml:space="preserve">Incident Report Form </w:t>
      </w:r>
      <w:r w:rsidRPr="001478B7">
        <w:rPr>
          <w:rFonts w:cstheme="minorHAnsi"/>
          <w:sz w:val="24"/>
          <w:szCs w:val="24"/>
        </w:rPr>
        <w:t>and conducts an investigation, if required</w:t>
      </w:r>
      <w:r w:rsidR="00F42B76" w:rsidRPr="001478B7">
        <w:rPr>
          <w:rFonts w:cstheme="minorHAnsi"/>
          <w:sz w:val="24"/>
          <w:szCs w:val="24"/>
        </w:rPr>
        <w:t>.</w:t>
      </w:r>
    </w:p>
    <w:p w:rsidR="00C9622B" w:rsidRPr="001478B7" w:rsidRDefault="00C9622B" w:rsidP="00B17653">
      <w:pPr>
        <w:numPr>
          <w:ilvl w:val="0"/>
          <w:numId w:val="27"/>
        </w:numPr>
        <w:autoSpaceDE w:val="0"/>
        <w:autoSpaceDN w:val="0"/>
        <w:adjustRightInd w:val="0"/>
        <w:spacing w:after="0" w:line="240" w:lineRule="auto"/>
        <w:ind w:right="569"/>
        <w:jc w:val="both"/>
        <w:rPr>
          <w:rFonts w:cstheme="minorHAnsi"/>
          <w:sz w:val="24"/>
          <w:szCs w:val="24"/>
        </w:rPr>
      </w:pPr>
      <w:r w:rsidRPr="001478B7">
        <w:rPr>
          <w:rFonts w:cstheme="minorHAnsi"/>
          <w:sz w:val="24"/>
          <w:szCs w:val="24"/>
        </w:rPr>
        <w:t>Where relevant, develop the most appropriate support plan for the apprentice or member of staff.</w:t>
      </w:r>
    </w:p>
    <w:p w:rsidR="00F42B76" w:rsidRPr="001478B7" w:rsidRDefault="00F42B76" w:rsidP="00B17653">
      <w:pPr>
        <w:autoSpaceDE w:val="0"/>
        <w:autoSpaceDN w:val="0"/>
        <w:adjustRightInd w:val="0"/>
        <w:spacing w:after="0" w:line="240" w:lineRule="auto"/>
        <w:ind w:left="720" w:right="569"/>
        <w:jc w:val="both"/>
        <w:rPr>
          <w:rFonts w:cstheme="minorHAnsi"/>
          <w:sz w:val="24"/>
          <w:szCs w:val="24"/>
        </w:rPr>
      </w:pPr>
    </w:p>
    <w:p w:rsidR="00C9622B" w:rsidRPr="001478B7" w:rsidRDefault="00C9622B" w:rsidP="00B17653">
      <w:pPr>
        <w:pStyle w:val="ListParagraph"/>
        <w:numPr>
          <w:ilvl w:val="0"/>
          <w:numId w:val="27"/>
        </w:numPr>
        <w:autoSpaceDE w:val="0"/>
        <w:autoSpaceDN w:val="0"/>
        <w:adjustRightInd w:val="0"/>
        <w:spacing w:line="240" w:lineRule="auto"/>
        <w:ind w:right="569"/>
        <w:jc w:val="both"/>
        <w:rPr>
          <w:rFonts w:cstheme="minorHAnsi"/>
          <w:sz w:val="24"/>
          <w:szCs w:val="24"/>
        </w:rPr>
      </w:pPr>
      <w:r w:rsidRPr="001478B7">
        <w:rPr>
          <w:rFonts w:cstheme="minorHAnsi"/>
          <w:sz w:val="24"/>
          <w:szCs w:val="24"/>
        </w:rPr>
        <w:t>Designated Safeguarding Lead to take appropriate steps which may include, referral to outside agencies or the apprentices’ employer or other organisations and/or disciplinary action or instigating the Channel process</w:t>
      </w:r>
      <w:r w:rsidR="00F42B76" w:rsidRPr="001478B7">
        <w:rPr>
          <w:rFonts w:cstheme="minorHAnsi"/>
          <w:sz w:val="24"/>
          <w:szCs w:val="24"/>
        </w:rPr>
        <w:t xml:space="preserve"> (if a Prevent Duty concern)</w:t>
      </w:r>
      <w:r w:rsidRPr="001478B7">
        <w:rPr>
          <w:rFonts w:cstheme="minorHAnsi"/>
          <w:sz w:val="24"/>
          <w:szCs w:val="24"/>
        </w:rPr>
        <w:t>. This is part of our procedure for getting additional support and guidance.</w:t>
      </w:r>
    </w:p>
    <w:p w:rsidR="00C9622B" w:rsidRPr="001478B7" w:rsidRDefault="00C9622B" w:rsidP="00B17653">
      <w:pPr>
        <w:numPr>
          <w:ilvl w:val="0"/>
          <w:numId w:val="27"/>
        </w:numPr>
        <w:autoSpaceDE w:val="0"/>
        <w:autoSpaceDN w:val="0"/>
        <w:adjustRightInd w:val="0"/>
        <w:spacing w:after="0" w:line="240" w:lineRule="auto"/>
        <w:ind w:right="569"/>
        <w:jc w:val="both"/>
        <w:rPr>
          <w:rFonts w:cstheme="minorHAnsi"/>
          <w:sz w:val="24"/>
          <w:szCs w:val="24"/>
        </w:rPr>
      </w:pPr>
      <w:r w:rsidRPr="001478B7">
        <w:rPr>
          <w:rFonts w:cstheme="minorHAnsi"/>
          <w:sz w:val="24"/>
          <w:szCs w:val="24"/>
        </w:rPr>
        <w:t>Staff and the Designated Safeguarding Lead will cooperate with the authorities who may take the process forward from this point.</w:t>
      </w:r>
    </w:p>
    <w:p w:rsidR="00E52A15" w:rsidRPr="001478B7" w:rsidRDefault="00E52A15" w:rsidP="00B17653">
      <w:pPr>
        <w:spacing w:line="240" w:lineRule="auto"/>
        <w:rPr>
          <w:rFonts w:cstheme="minorHAnsi"/>
          <w:bCs/>
          <w:sz w:val="24"/>
          <w:szCs w:val="24"/>
        </w:rPr>
      </w:pPr>
    </w:p>
    <w:p w:rsidR="0095201D" w:rsidRPr="001478B7" w:rsidRDefault="0095201D" w:rsidP="00B17653">
      <w:pPr>
        <w:spacing w:after="120" w:line="240" w:lineRule="auto"/>
        <w:jc w:val="both"/>
        <w:rPr>
          <w:rFonts w:cstheme="minorHAnsi"/>
          <w:b/>
          <w:bCs/>
          <w:color w:val="002060"/>
          <w:sz w:val="24"/>
          <w:szCs w:val="24"/>
          <w:u w:val="single"/>
        </w:rPr>
      </w:pPr>
      <w:bookmarkStart w:id="4" w:name="_Hlk13827008"/>
      <w:r w:rsidRPr="001478B7">
        <w:rPr>
          <w:rFonts w:cstheme="minorHAnsi"/>
          <w:b/>
          <w:bCs/>
          <w:color w:val="002060"/>
          <w:sz w:val="24"/>
          <w:szCs w:val="24"/>
          <w:u w:val="single"/>
        </w:rPr>
        <w:t>Responsibilities and contact details</w:t>
      </w:r>
    </w:p>
    <w:bookmarkEnd w:id="4"/>
    <w:p w:rsidR="0095201D" w:rsidRPr="001478B7" w:rsidRDefault="0095201D" w:rsidP="00B17653">
      <w:pPr>
        <w:pStyle w:val="ListParagraph"/>
        <w:spacing w:after="0" w:line="240" w:lineRule="auto"/>
        <w:ind w:left="360"/>
        <w:jc w:val="both"/>
        <w:rPr>
          <w:rFonts w:cstheme="minorHAnsi"/>
          <w:sz w:val="24"/>
          <w:szCs w:val="24"/>
        </w:rPr>
      </w:pPr>
    </w:p>
    <w:p w:rsidR="00525E81" w:rsidRPr="001478B7" w:rsidRDefault="0095201D" w:rsidP="00B17653">
      <w:pPr>
        <w:spacing w:after="120" w:line="240" w:lineRule="auto"/>
        <w:jc w:val="both"/>
        <w:rPr>
          <w:rFonts w:cstheme="minorHAnsi"/>
          <w:sz w:val="24"/>
          <w:szCs w:val="24"/>
        </w:rPr>
      </w:pPr>
      <w:r w:rsidRPr="001478B7">
        <w:rPr>
          <w:rFonts w:cstheme="minorHAnsi"/>
          <w:sz w:val="24"/>
          <w:szCs w:val="24"/>
        </w:rPr>
        <w:t xml:space="preserve">Primary responsibility for safeguarding sits with </w:t>
      </w:r>
      <w:r w:rsidR="00525E81" w:rsidRPr="001478B7">
        <w:rPr>
          <w:rFonts w:cstheme="minorHAnsi"/>
          <w:sz w:val="24"/>
          <w:szCs w:val="24"/>
        </w:rPr>
        <w:t>the</w:t>
      </w:r>
      <w:r w:rsidRPr="001478B7">
        <w:rPr>
          <w:rFonts w:cstheme="minorHAnsi"/>
          <w:sz w:val="24"/>
          <w:szCs w:val="24"/>
        </w:rPr>
        <w:t xml:space="preserve"> </w:t>
      </w:r>
      <w:r w:rsidR="003B2361" w:rsidRPr="001478B7">
        <w:rPr>
          <w:rFonts w:cstheme="minorHAnsi"/>
          <w:sz w:val="24"/>
          <w:szCs w:val="24"/>
        </w:rPr>
        <w:t xml:space="preserve">Quality Director, Gopal Ladva </w:t>
      </w:r>
      <w:r w:rsidRPr="001478B7">
        <w:rPr>
          <w:rFonts w:cstheme="minorHAnsi"/>
          <w:sz w:val="24"/>
          <w:szCs w:val="24"/>
        </w:rPr>
        <w:t>who is the designated safeguarding lead</w:t>
      </w:r>
      <w:r w:rsidR="003B2361" w:rsidRPr="001478B7">
        <w:rPr>
          <w:rFonts w:cstheme="minorHAnsi"/>
          <w:sz w:val="24"/>
          <w:szCs w:val="24"/>
        </w:rPr>
        <w:t xml:space="preserve"> (DSL).</w:t>
      </w:r>
    </w:p>
    <w:p w:rsidR="0095201D" w:rsidRPr="001478B7" w:rsidRDefault="0095201D" w:rsidP="00B17653">
      <w:pPr>
        <w:spacing w:after="120" w:line="240" w:lineRule="auto"/>
        <w:jc w:val="both"/>
        <w:rPr>
          <w:rFonts w:cstheme="minorHAnsi"/>
          <w:sz w:val="24"/>
          <w:szCs w:val="24"/>
        </w:rPr>
      </w:pPr>
      <w:r w:rsidRPr="001478B7">
        <w:rPr>
          <w:rFonts w:cstheme="minorHAnsi"/>
          <w:sz w:val="24"/>
          <w:szCs w:val="24"/>
        </w:rPr>
        <w:t>Inspire Middlesex College: 020 3441 6729</w:t>
      </w:r>
    </w:p>
    <w:p w:rsidR="0095201D" w:rsidRPr="001478B7" w:rsidRDefault="003B2361" w:rsidP="00B17653">
      <w:pPr>
        <w:spacing w:after="120" w:line="240" w:lineRule="auto"/>
        <w:jc w:val="both"/>
        <w:rPr>
          <w:rFonts w:cstheme="minorHAnsi"/>
          <w:sz w:val="24"/>
          <w:szCs w:val="24"/>
        </w:rPr>
      </w:pPr>
      <w:r w:rsidRPr="001478B7">
        <w:rPr>
          <w:rFonts w:cstheme="minorHAnsi"/>
          <w:sz w:val="24"/>
          <w:szCs w:val="24"/>
        </w:rPr>
        <w:t>Gopal Ladva, Quality Director</w:t>
      </w:r>
      <w:r w:rsidR="002C4207" w:rsidRPr="001478B7">
        <w:rPr>
          <w:rFonts w:cstheme="minorHAnsi"/>
          <w:sz w:val="24"/>
          <w:szCs w:val="24"/>
        </w:rPr>
        <w:t xml:space="preserve">: </w:t>
      </w:r>
      <w:hyperlink r:id="rId9" w:history="1">
        <w:r w:rsidRPr="001478B7">
          <w:rPr>
            <w:rStyle w:val="Hyperlink"/>
            <w:rFonts w:cstheme="minorHAnsi"/>
            <w:sz w:val="24"/>
            <w:szCs w:val="24"/>
          </w:rPr>
          <w:t>gopal@inspiremiddlesexcollege.co.uk</w:t>
        </w:r>
      </w:hyperlink>
    </w:p>
    <w:p w:rsidR="002C4207" w:rsidRPr="001478B7" w:rsidRDefault="002C4207" w:rsidP="00B17653">
      <w:pPr>
        <w:spacing w:after="120" w:line="240" w:lineRule="auto"/>
        <w:jc w:val="both"/>
        <w:rPr>
          <w:rFonts w:cstheme="minorHAnsi"/>
          <w:sz w:val="24"/>
          <w:szCs w:val="24"/>
        </w:rPr>
      </w:pPr>
    </w:p>
    <w:p w:rsidR="00525E81" w:rsidRPr="001478B7" w:rsidRDefault="00525E81" w:rsidP="00B17653">
      <w:pPr>
        <w:spacing w:after="120" w:line="240" w:lineRule="auto"/>
        <w:jc w:val="both"/>
        <w:rPr>
          <w:rFonts w:cstheme="minorHAnsi"/>
          <w:b/>
          <w:color w:val="003366"/>
          <w:sz w:val="24"/>
          <w:szCs w:val="24"/>
          <w:u w:val="single"/>
        </w:rPr>
      </w:pPr>
      <w:r w:rsidRPr="001478B7">
        <w:rPr>
          <w:rFonts w:cstheme="minorHAnsi"/>
          <w:b/>
          <w:color w:val="003366"/>
          <w:sz w:val="24"/>
          <w:szCs w:val="24"/>
          <w:u w:val="single"/>
        </w:rPr>
        <w:t xml:space="preserve">Our commitment to reviewing </w:t>
      </w:r>
      <w:r w:rsidR="006202D2" w:rsidRPr="001478B7">
        <w:rPr>
          <w:rFonts w:cstheme="minorHAnsi"/>
          <w:b/>
          <w:color w:val="003366"/>
          <w:sz w:val="24"/>
          <w:szCs w:val="24"/>
          <w:u w:val="single"/>
        </w:rPr>
        <w:t xml:space="preserve">and monitoring </w:t>
      </w:r>
      <w:r w:rsidRPr="001478B7">
        <w:rPr>
          <w:rFonts w:cstheme="minorHAnsi"/>
          <w:b/>
          <w:color w:val="003366"/>
          <w:sz w:val="24"/>
          <w:szCs w:val="24"/>
          <w:u w:val="single"/>
        </w:rPr>
        <w:t>our safeguarding practices</w:t>
      </w:r>
    </w:p>
    <w:p w:rsidR="00525E81" w:rsidRPr="001478B7" w:rsidRDefault="00525E81" w:rsidP="00B17653">
      <w:pPr>
        <w:spacing w:after="120" w:line="240" w:lineRule="auto"/>
        <w:jc w:val="both"/>
        <w:rPr>
          <w:rFonts w:cstheme="minorHAnsi"/>
          <w:sz w:val="24"/>
          <w:szCs w:val="24"/>
        </w:rPr>
      </w:pPr>
      <w:r w:rsidRPr="001478B7">
        <w:rPr>
          <w:rFonts w:cstheme="minorHAnsi"/>
          <w:sz w:val="24"/>
          <w:szCs w:val="24"/>
        </w:rPr>
        <w:t>We will work in partnership with local safeguarding partnerships and committees, to include the Safeguarding Children’s Boards and the Safeguarding Adults Boards, to seek guidance on developing our safeguarding practices and dealing with allegations of harm that may have occurred at home or in other situations outside of our remit.</w:t>
      </w:r>
    </w:p>
    <w:p w:rsidR="006202D2" w:rsidRPr="001478B7" w:rsidRDefault="006202D2" w:rsidP="00B17653">
      <w:pPr>
        <w:spacing w:after="120" w:line="240" w:lineRule="auto"/>
        <w:jc w:val="both"/>
        <w:rPr>
          <w:rFonts w:cstheme="minorHAnsi"/>
          <w:sz w:val="24"/>
          <w:szCs w:val="24"/>
        </w:rPr>
      </w:pPr>
      <w:r w:rsidRPr="001478B7">
        <w:rPr>
          <w:rFonts w:cstheme="minorHAnsi"/>
          <w:sz w:val="24"/>
          <w:szCs w:val="24"/>
        </w:rPr>
        <w:t xml:space="preserve">The effectiveness of the safeguarding policy will be monitored by the DSL through data collections and observations undertaken periodically. </w:t>
      </w:r>
    </w:p>
    <w:p w:rsidR="001D1971" w:rsidRPr="001478B7" w:rsidRDefault="001D1971" w:rsidP="00B17653">
      <w:pPr>
        <w:spacing w:after="120" w:line="240" w:lineRule="auto"/>
        <w:jc w:val="both"/>
        <w:rPr>
          <w:rFonts w:cstheme="minorHAnsi"/>
          <w:sz w:val="24"/>
          <w:szCs w:val="24"/>
        </w:rPr>
      </w:pPr>
      <w:r w:rsidRPr="001478B7">
        <w:rPr>
          <w:rFonts w:cstheme="minorHAnsi"/>
          <w:sz w:val="24"/>
          <w:szCs w:val="24"/>
        </w:rPr>
        <w:lastRenderedPageBreak/>
        <w:t>We also monitor IT usage. In line with GDPR guidelines we may monitor IT usage of our learners and staff. This is of particular importance with respect to our Prevent strategy.</w:t>
      </w:r>
    </w:p>
    <w:p w:rsidR="006202D2" w:rsidRPr="001478B7" w:rsidRDefault="006202D2" w:rsidP="00B17653">
      <w:pPr>
        <w:spacing w:after="120" w:line="240" w:lineRule="auto"/>
        <w:jc w:val="both"/>
        <w:rPr>
          <w:rFonts w:cstheme="minorHAnsi"/>
          <w:sz w:val="24"/>
          <w:szCs w:val="24"/>
        </w:rPr>
      </w:pPr>
      <w:r w:rsidRPr="001478B7">
        <w:rPr>
          <w:rFonts w:cstheme="minorHAnsi"/>
          <w:sz w:val="24"/>
          <w:szCs w:val="24"/>
        </w:rPr>
        <w:t>Concerns recorded in the Safeguarding Register will be reviewed at regular meetings of the senior management team and used to identify risks and put in place actions to mitigate them.</w:t>
      </w:r>
    </w:p>
    <w:p w:rsidR="00525E81" w:rsidRPr="001478B7" w:rsidRDefault="00525E81" w:rsidP="00B17653">
      <w:pPr>
        <w:spacing w:after="120" w:line="240" w:lineRule="auto"/>
        <w:jc w:val="both"/>
        <w:rPr>
          <w:rFonts w:cstheme="minorHAnsi"/>
          <w:sz w:val="24"/>
          <w:szCs w:val="24"/>
        </w:rPr>
      </w:pPr>
      <w:r w:rsidRPr="001478B7">
        <w:rPr>
          <w:rFonts w:cstheme="minorHAnsi"/>
          <w:sz w:val="24"/>
          <w:szCs w:val="24"/>
        </w:rPr>
        <w:t>All policies and practices are reviewed annually to ensure that we have we have sound systems in place to minimise abuse of vulnerable adults</w:t>
      </w:r>
      <w:r w:rsidR="006202D2" w:rsidRPr="001478B7">
        <w:rPr>
          <w:rFonts w:cstheme="minorHAnsi"/>
          <w:sz w:val="24"/>
          <w:szCs w:val="24"/>
        </w:rPr>
        <w:t xml:space="preserve">, </w:t>
      </w:r>
      <w:r w:rsidRPr="001478B7">
        <w:rPr>
          <w:rFonts w:cstheme="minorHAnsi"/>
          <w:sz w:val="24"/>
          <w:szCs w:val="24"/>
        </w:rPr>
        <w:t>young people and to take action where abuse is suspected.</w:t>
      </w:r>
      <w:r w:rsidR="006202D2" w:rsidRPr="001478B7">
        <w:rPr>
          <w:rFonts w:cstheme="minorHAnsi"/>
          <w:sz w:val="24"/>
          <w:szCs w:val="24"/>
        </w:rPr>
        <w:t xml:space="preserve"> It will be evaluated against the latest iteration of the Ofsted criteria in the Education Inspection Framework. We seek to identify which descriptor best matches current safeguarding and Prevent provision at Inspire Middlesex College and then identify actions, where necessary, to reach the next descriptor.</w:t>
      </w:r>
    </w:p>
    <w:p w:rsidR="0035533A" w:rsidRPr="001478B7" w:rsidRDefault="00525E81" w:rsidP="00B17653">
      <w:pPr>
        <w:spacing w:after="120" w:line="240" w:lineRule="auto"/>
        <w:jc w:val="both"/>
        <w:rPr>
          <w:rFonts w:cstheme="minorHAnsi"/>
          <w:sz w:val="24"/>
          <w:szCs w:val="24"/>
        </w:rPr>
      </w:pPr>
      <w:r w:rsidRPr="001478B7">
        <w:rPr>
          <w:rFonts w:cstheme="minorHAnsi"/>
          <w:sz w:val="24"/>
          <w:szCs w:val="24"/>
        </w:rPr>
        <w:t>Th</w:t>
      </w:r>
      <w:r w:rsidR="006202D2" w:rsidRPr="001478B7">
        <w:rPr>
          <w:rFonts w:cstheme="minorHAnsi"/>
          <w:sz w:val="24"/>
          <w:szCs w:val="24"/>
        </w:rPr>
        <w:t>e</w:t>
      </w:r>
      <w:r w:rsidRPr="001478B7">
        <w:rPr>
          <w:rFonts w:cstheme="minorHAnsi"/>
          <w:sz w:val="24"/>
          <w:szCs w:val="24"/>
        </w:rPr>
        <w:t xml:space="preserve"> guidance </w:t>
      </w:r>
      <w:r w:rsidR="006202D2" w:rsidRPr="001478B7">
        <w:rPr>
          <w:rFonts w:cstheme="minorHAnsi"/>
          <w:sz w:val="24"/>
          <w:szCs w:val="24"/>
        </w:rPr>
        <w:t xml:space="preserve">contained in this policy </w:t>
      </w:r>
      <w:r w:rsidRPr="001478B7">
        <w:rPr>
          <w:rFonts w:cstheme="minorHAnsi"/>
          <w:sz w:val="24"/>
          <w:szCs w:val="24"/>
        </w:rPr>
        <w:t>will be reviewed annually as part of our routine review of quality policies and procedures.</w:t>
      </w:r>
    </w:p>
    <w:p w:rsidR="004B2D49" w:rsidRPr="001478B7" w:rsidRDefault="004B2D49" w:rsidP="00B17653">
      <w:pPr>
        <w:spacing w:line="240" w:lineRule="auto"/>
        <w:rPr>
          <w:rFonts w:cstheme="minorHAnsi"/>
          <w:sz w:val="24"/>
          <w:szCs w:val="24"/>
        </w:rPr>
      </w:pPr>
      <w:r w:rsidRPr="001478B7">
        <w:rPr>
          <w:rFonts w:cstheme="minorHAnsi"/>
          <w:sz w:val="24"/>
          <w:szCs w:val="24"/>
        </w:rPr>
        <w:br w:type="page"/>
      </w:r>
    </w:p>
    <w:p w:rsidR="0035533A" w:rsidRPr="001478B7" w:rsidRDefault="004B2D49" w:rsidP="00B17653">
      <w:pPr>
        <w:spacing w:after="120" w:line="240" w:lineRule="auto"/>
        <w:rPr>
          <w:rFonts w:cstheme="minorHAnsi"/>
          <w:b/>
          <w:bCs/>
          <w:sz w:val="24"/>
          <w:szCs w:val="24"/>
        </w:rPr>
      </w:pPr>
      <w:r w:rsidRPr="001478B7">
        <w:rPr>
          <w:rFonts w:cstheme="minorHAnsi"/>
          <w:b/>
          <w:bCs/>
          <w:sz w:val="24"/>
          <w:szCs w:val="24"/>
        </w:rPr>
        <w:lastRenderedPageBreak/>
        <w:t>Appendix One</w:t>
      </w:r>
    </w:p>
    <w:p w:rsidR="006D35C6" w:rsidRPr="001478B7" w:rsidRDefault="006D35C6" w:rsidP="00B17653">
      <w:pPr>
        <w:spacing w:after="120" w:line="240" w:lineRule="auto"/>
        <w:rPr>
          <w:rFonts w:cstheme="minorHAnsi"/>
          <w:b/>
          <w:color w:val="003366"/>
          <w:sz w:val="24"/>
          <w:szCs w:val="24"/>
          <w:u w:val="single"/>
        </w:rPr>
      </w:pPr>
      <w:r w:rsidRPr="001478B7">
        <w:rPr>
          <w:rFonts w:cstheme="minorHAnsi"/>
          <w:b/>
          <w:color w:val="003366"/>
          <w:sz w:val="24"/>
          <w:szCs w:val="24"/>
          <w:u w:val="single"/>
        </w:rPr>
        <w:t>Further information website hyperlinks</w:t>
      </w:r>
    </w:p>
    <w:p w:rsidR="006D35C6" w:rsidRPr="001478B7" w:rsidRDefault="006D35C6" w:rsidP="00B17653">
      <w:pPr>
        <w:pStyle w:val="ListParagraph"/>
        <w:numPr>
          <w:ilvl w:val="0"/>
          <w:numId w:val="10"/>
        </w:numPr>
        <w:spacing w:after="0" w:line="240" w:lineRule="auto"/>
        <w:rPr>
          <w:rFonts w:cstheme="minorHAnsi"/>
          <w:bCs/>
          <w:sz w:val="24"/>
          <w:szCs w:val="24"/>
          <w:lang w:eastAsia="en-GB"/>
        </w:rPr>
      </w:pPr>
      <w:r w:rsidRPr="001478B7">
        <w:rPr>
          <w:rFonts w:cstheme="minorHAnsi"/>
          <w:bCs/>
          <w:sz w:val="24"/>
          <w:szCs w:val="24"/>
          <w:lang w:eastAsia="en-GB"/>
        </w:rPr>
        <w:t>www.isa-gov.org.uk</w:t>
      </w:r>
    </w:p>
    <w:p w:rsidR="006D35C6" w:rsidRPr="001478B7" w:rsidRDefault="006D35C6" w:rsidP="00B17653">
      <w:pPr>
        <w:pStyle w:val="ListParagraph"/>
        <w:numPr>
          <w:ilvl w:val="0"/>
          <w:numId w:val="10"/>
        </w:numPr>
        <w:spacing w:after="0" w:line="240" w:lineRule="auto"/>
        <w:rPr>
          <w:rFonts w:cstheme="minorHAnsi"/>
          <w:bCs/>
          <w:sz w:val="24"/>
          <w:szCs w:val="24"/>
          <w:lang w:eastAsia="en-GB"/>
        </w:rPr>
      </w:pPr>
      <w:r w:rsidRPr="001478B7">
        <w:rPr>
          <w:rFonts w:cstheme="minorHAnsi"/>
          <w:bCs/>
          <w:sz w:val="24"/>
          <w:szCs w:val="24"/>
          <w:lang w:eastAsia="en-GB"/>
        </w:rPr>
        <w:t xml:space="preserve">Safeguarding Vulnerable Groups Act 2006 </w:t>
      </w:r>
    </w:p>
    <w:p w:rsidR="006D35C6" w:rsidRPr="001478B7" w:rsidRDefault="00DE6FA9" w:rsidP="00B17653">
      <w:pPr>
        <w:pStyle w:val="ListParagraph"/>
        <w:numPr>
          <w:ilvl w:val="0"/>
          <w:numId w:val="10"/>
        </w:numPr>
        <w:spacing w:after="0" w:line="240" w:lineRule="auto"/>
        <w:rPr>
          <w:rFonts w:cstheme="minorHAnsi"/>
          <w:bCs/>
          <w:sz w:val="24"/>
          <w:szCs w:val="24"/>
          <w:lang w:eastAsia="en-GB"/>
        </w:rPr>
      </w:pPr>
      <w:r w:rsidRPr="001478B7">
        <w:rPr>
          <w:rFonts w:cstheme="minorHAnsi"/>
          <w:bCs/>
          <w:sz w:val="24"/>
          <w:szCs w:val="24"/>
          <w:lang w:eastAsia="en-GB"/>
        </w:rPr>
        <w:t xml:space="preserve">National Institute of Adult and Continuing Education </w:t>
      </w:r>
      <w:r w:rsidR="00807D42" w:rsidRPr="001478B7">
        <w:rPr>
          <w:rFonts w:cstheme="minorHAnsi"/>
          <w:bCs/>
          <w:sz w:val="24"/>
          <w:szCs w:val="24"/>
          <w:lang w:eastAsia="en-GB"/>
        </w:rPr>
        <w:t>(</w:t>
      </w:r>
      <w:r w:rsidR="006D35C6" w:rsidRPr="001478B7">
        <w:rPr>
          <w:rFonts w:cstheme="minorHAnsi"/>
          <w:bCs/>
          <w:sz w:val="24"/>
          <w:szCs w:val="24"/>
          <w:lang w:eastAsia="en-GB"/>
        </w:rPr>
        <w:t>NIACE</w:t>
      </w:r>
      <w:r w:rsidR="00807D42" w:rsidRPr="001478B7">
        <w:rPr>
          <w:rFonts w:cstheme="minorHAnsi"/>
          <w:bCs/>
          <w:sz w:val="24"/>
          <w:szCs w:val="24"/>
          <w:lang w:eastAsia="en-GB"/>
        </w:rPr>
        <w:t>)</w:t>
      </w:r>
      <w:r w:rsidR="006D35C6" w:rsidRPr="001478B7">
        <w:rPr>
          <w:rFonts w:cstheme="minorHAnsi"/>
          <w:bCs/>
          <w:sz w:val="24"/>
          <w:szCs w:val="24"/>
          <w:lang w:eastAsia="en-GB"/>
        </w:rPr>
        <w:t xml:space="preserve"> Safer Practice, Safer Learning</w:t>
      </w:r>
    </w:p>
    <w:p w:rsidR="004D29DC" w:rsidRPr="001478B7" w:rsidRDefault="004D29DC" w:rsidP="00B17653">
      <w:pPr>
        <w:pStyle w:val="ListParagraph"/>
        <w:spacing w:after="0" w:line="240" w:lineRule="auto"/>
        <w:rPr>
          <w:rFonts w:cstheme="minorHAnsi"/>
          <w:b/>
          <w:sz w:val="24"/>
          <w:szCs w:val="24"/>
          <w:lang w:eastAsia="en-GB"/>
        </w:rPr>
      </w:pPr>
    </w:p>
    <w:p w:rsidR="006D35C6" w:rsidRPr="001478B7" w:rsidRDefault="006D35C6" w:rsidP="00B17653">
      <w:pPr>
        <w:spacing w:line="240" w:lineRule="auto"/>
        <w:rPr>
          <w:rFonts w:cstheme="minorHAnsi"/>
          <w:b/>
          <w:color w:val="002060"/>
          <w:sz w:val="24"/>
          <w:szCs w:val="24"/>
          <w:u w:val="single"/>
          <w:lang w:eastAsia="en-GB"/>
        </w:rPr>
      </w:pPr>
      <w:r w:rsidRPr="001478B7">
        <w:rPr>
          <w:rFonts w:cstheme="minorHAnsi"/>
          <w:b/>
          <w:color w:val="002060"/>
          <w:sz w:val="24"/>
          <w:szCs w:val="24"/>
          <w:u w:val="single"/>
          <w:lang w:eastAsia="en-GB"/>
        </w:rPr>
        <w:t>Definitions of abuse (NIACE)</w:t>
      </w:r>
    </w:p>
    <w:p w:rsidR="006D35C6" w:rsidRPr="001478B7" w:rsidRDefault="006D35C6" w:rsidP="00B17653">
      <w:pPr>
        <w:autoSpaceDE w:val="0"/>
        <w:autoSpaceDN w:val="0"/>
        <w:adjustRightInd w:val="0"/>
        <w:spacing w:line="240" w:lineRule="auto"/>
        <w:rPr>
          <w:rFonts w:cstheme="minorHAnsi"/>
          <w:b/>
          <w:bCs/>
          <w:sz w:val="24"/>
          <w:szCs w:val="24"/>
        </w:rPr>
      </w:pPr>
      <w:r w:rsidRPr="001478B7">
        <w:rPr>
          <w:rFonts w:cstheme="minorHAnsi"/>
          <w:b/>
          <w:bCs/>
          <w:sz w:val="24"/>
          <w:szCs w:val="24"/>
        </w:rPr>
        <w:t>Physical abuse</w:t>
      </w:r>
    </w:p>
    <w:p w:rsidR="006D35C6" w:rsidRPr="001478B7" w:rsidRDefault="006D35C6" w:rsidP="00B17653">
      <w:pPr>
        <w:autoSpaceDE w:val="0"/>
        <w:autoSpaceDN w:val="0"/>
        <w:adjustRightInd w:val="0"/>
        <w:spacing w:line="240" w:lineRule="auto"/>
        <w:rPr>
          <w:rFonts w:cstheme="minorHAnsi"/>
          <w:sz w:val="24"/>
          <w:szCs w:val="24"/>
        </w:rPr>
      </w:pPr>
      <w:r w:rsidRPr="001478B7">
        <w:rPr>
          <w:rFonts w:cstheme="minorHAnsi"/>
          <w:sz w:val="24"/>
          <w:szCs w:val="24"/>
        </w:rPr>
        <w:t>This may include: hitting, slapping, pushing, kicking, misuse of medication, restraint or inappropriate sanctions. Some of the recognised signs of physical abuse are:</w:t>
      </w:r>
    </w:p>
    <w:p w:rsidR="006D35C6" w:rsidRPr="001478B7" w:rsidRDefault="006D35C6" w:rsidP="00B17653">
      <w:pPr>
        <w:pStyle w:val="ListParagraph"/>
        <w:numPr>
          <w:ilvl w:val="0"/>
          <w:numId w:val="11"/>
        </w:numPr>
        <w:autoSpaceDE w:val="0"/>
        <w:autoSpaceDN w:val="0"/>
        <w:adjustRightInd w:val="0"/>
        <w:spacing w:line="240" w:lineRule="auto"/>
        <w:rPr>
          <w:rFonts w:cstheme="minorHAnsi"/>
          <w:sz w:val="24"/>
          <w:szCs w:val="24"/>
        </w:rPr>
      </w:pPr>
      <w:r w:rsidRPr="001478B7">
        <w:rPr>
          <w:rFonts w:cstheme="minorHAnsi"/>
          <w:sz w:val="24"/>
          <w:szCs w:val="24"/>
        </w:rPr>
        <w:t>Unexplained burns</w:t>
      </w:r>
    </w:p>
    <w:p w:rsidR="006D35C6" w:rsidRPr="001478B7" w:rsidRDefault="006D35C6" w:rsidP="00B17653">
      <w:pPr>
        <w:pStyle w:val="ListParagraph"/>
        <w:numPr>
          <w:ilvl w:val="0"/>
          <w:numId w:val="11"/>
        </w:numPr>
        <w:autoSpaceDE w:val="0"/>
        <w:autoSpaceDN w:val="0"/>
        <w:adjustRightInd w:val="0"/>
        <w:spacing w:line="240" w:lineRule="auto"/>
        <w:rPr>
          <w:rFonts w:cstheme="minorHAnsi"/>
          <w:sz w:val="24"/>
          <w:szCs w:val="24"/>
        </w:rPr>
      </w:pPr>
      <w:r w:rsidRPr="001478B7">
        <w:rPr>
          <w:rFonts w:cstheme="minorHAnsi"/>
          <w:sz w:val="24"/>
          <w:szCs w:val="24"/>
        </w:rPr>
        <w:t>Scratches</w:t>
      </w:r>
    </w:p>
    <w:p w:rsidR="006D35C6" w:rsidRPr="001478B7" w:rsidRDefault="006D35C6" w:rsidP="00B17653">
      <w:pPr>
        <w:pStyle w:val="ListParagraph"/>
        <w:numPr>
          <w:ilvl w:val="0"/>
          <w:numId w:val="11"/>
        </w:numPr>
        <w:autoSpaceDE w:val="0"/>
        <w:autoSpaceDN w:val="0"/>
        <w:adjustRightInd w:val="0"/>
        <w:spacing w:line="240" w:lineRule="auto"/>
        <w:rPr>
          <w:rFonts w:cstheme="minorHAnsi"/>
          <w:sz w:val="24"/>
          <w:szCs w:val="24"/>
        </w:rPr>
      </w:pPr>
      <w:r w:rsidRPr="001478B7">
        <w:rPr>
          <w:rFonts w:cstheme="minorHAnsi"/>
          <w:sz w:val="24"/>
          <w:szCs w:val="24"/>
        </w:rPr>
        <w:t>Bruising and abrasions</w:t>
      </w:r>
    </w:p>
    <w:p w:rsidR="006D35C6" w:rsidRPr="001478B7" w:rsidRDefault="006D35C6" w:rsidP="00B17653">
      <w:pPr>
        <w:pStyle w:val="ListParagraph"/>
        <w:numPr>
          <w:ilvl w:val="0"/>
          <w:numId w:val="11"/>
        </w:numPr>
        <w:autoSpaceDE w:val="0"/>
        <w:autoSpaceDN w:val="0"/>
        <w:adjustRightInd w:val="0"/>
        <w:spacing w:line="240" w:lineRule="auto"/>
        <w:rPr>
          <w:rFonts w:cstheme="minorHAnsi"/>
          <w:sz w:val="24"/>
          <w:szCs w:val="24"/>
        </w:rPr>
      </w:pPr>
      <w:r w:rsidRPr="001478B7">
        <w:rPr>
          <w:rFonts w:cstheme="minorHAnsi"/>
          <w:sz w:val="24"/>
          <w:szCs w:val="24"/>
        </w:rPr>
        <w:t>Drowsiness from misuse of medication</w:t>
      </w:r>
    </w:p>
    <w:p w:rsidR="006D35C6" w:rsidRPr="001478B7" w:rsidRDefault="006D35C6" w:rsidP="00B17653">
      <w:pPr>
        <w:pStyle w:val="ListParagraph"/>
        <w:numPr>
          <w:ilvl w:val="0"/>
          <w:numId w:val="11"/>
        </w:numPr>
        <w:autoSpaceDE w:val="0"/>
        <w:autoSpaceDN w:val="0"/>
        <w:adjustRightInd w:val="0"/>
        <w:spacing w:line="240" w:lineRule="auto"/>
        <w:rPr>
          <w:rFonts w:cstheme="minorHAnsi"/>
          <w:sz w:val="24"/>
          <w:szCs w:val="24"/>
        </w:rPr>
      </w:pPr>
      <w:r w:rsidRPr="001478B7">
        <w:rPr>
          <w:rFonts w:cstheme="minorHAnsi"/>
          <w:sz w:val="24"/>
          <w:szCs w:val="24"/>
        </w:rPr>
        <w:t>Anxie</w:t>
      </w:r>
      <w:r w:rsidR="00517DE3" w:rsidRPr="001478B7">
        <w:rPr>
          <w:rFonts w:cstheme="minorHAnsi"/>
          <w:sz w:val="24"/>
          <w:szCs w:val="24"/>
        </w:rPr>
        <w:t>ty in the presence of an abuser</w:t>
      </w:r>
    </w:p>
    <w:p w:rsidR="006D35C6" w:rsidRPr="001478B7" w:rsidRDefault="006D35C6" w:rsidP="00B17653">
      <w:pPr>
        <w:autoSpaceDE w:val="0"/>
        <w:autoSpaceDN w:val="0"/>
        <w:adjustRightInd w:val="0"/>
        <w:spacing w:line="240" w:lineRule="auto"/>
        <w:rPr>
          <w:rFonts w:cstheme="minorHAnsi"/>
          <w:b/>
          <w:bCs/>
          <w:sz w:val="24"/>
          <w:szCs w:val="24"/>
        </w:rPr>
      </w:pPr>
      <w:r w:rsidRPr="001478B7">
        <w:rPr>
          <w:rFonts w:cstheme="minorHAnsi"/>
          <w:b/>
          <w:bCs/>
          <w:sz w:val="24"/>
          <w:szCs w:val="24"/>
        </w:rPr>
        <w:t>Sexual abuse</w:t>
      </w:r>
    </w:p>
    <w:p w:rsidR="006D35C6" w:rsidRPr="001478B7" w:rsidRDefault="006D35C6" w:rsidP="00B17653">
      <w:p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This may include: rape and sexual assault or sexual acts to which the vulnerable adult has not consented, or could not consent or was pressured into consenting. Some of the recognised signs of sexual abuse are:</w:t>
      </w:r>
    </w:p>
    <w:p w:rsidR="006D35C6" w:rsidRPr="001478B7" w:rsidRDefault="006D35C6" w:rsidP="00B17653">
      <w:pPr>
        <w:pStyle w:val="ListParagraph"/>
        <w:numPr>
          <w:ilvl w:val="0"/>
          <w:numId w:val="12"/>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Changes in behaviour</w:t>
      </w:r>
    </w:p>
    <w:p w:rsidR="006D35C6" w:rsidRPr="001478B7" w:rsidRDefault="006D35C6" w:rsidP="00B17653">
      <w:pPr>
        <w:pStyle w:val="ListParagraph"/>
        <w:numPr>
          <w:ilvl w:val="0"/>
          <w:numId w:val="12"/>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 xml:space="preserve">Bruising </w:t>
      </w:r>
    </w:p>
    <w:p w:rsidR="006D35C6" w:rsidRPr="001478B7" w:rsidRDefault="006D35C6" w:rsidP="00B17653">
      <w:pPr>
        <w:pStyle w:val="ListParagraph"/>
        <w:numPr>
          <w:ilvl w:val="0"/>
          <w:numId w:val="12"/>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Sexually transmitted diseases</w:t>
      </w:r>
    </w:p>
    <w:p w:rsidR="006D35C6" w:rsidRPr="001478B7" w:rsidRDefault="006D35C6" w:rsidP="00B17653">
      <w:pPr>
        <w:pStyle w:val="ListParagraph"/>
        <w:numPr>
          <w:ilvl w:val="0"/>
          <w:numId w:val="12"/>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Sexualised behaviour.</w:t>
      </w:r>
    </w:p>
    <w:p w:rsidR="006D35C6" w:rsidRPr="001478B7" w:rsidRDefault="006D35C6" w:rsidP="00B17653">
      <w:pPr>
        <w:autoSpaceDE w:val="0"/>
        <w:autoSpaceDN w:val="0"/>
        <w:adjustRightInd w:val="0"/>
        <w:spacing w:line="240" w:lineRule="auto"/>
        <w:rPr>
          <w:rFonts w:cstheme="minorHAnsi"/>
          <w:b/>
          <w:bCs/>
          <w:sz w:val="24"/>
          <w:szCs w:val="24"/>
        </w:rPr>
      </w:pPr>
      <w:r w:rsidRPr="001478B7">
        <w:rPr>
          <w:rFonts w:cstheme="minorHAnsi"/>
          <w:b/>
          <w:bCs/>
          <w:sz w:val="24"/>
          <w:szCs w:val="24"/>
        </w:rPr>
        <w:t>Psychological/emotional abuse</w:t>
      </w:r>
    </w:p>
    <w:p w:rsidR="006D35C6" w:rsidRPr="001478B7" w:rsidRDefault="006D35C6" w:rsidP="00B17653">
      <w:pPr>
        <w:autoSpaceDE w:val="0"/>
        <w:autoSpaceDN w:val="0"/>
        <w:adjustRightInd w:val="0"/>
        <w:spacing w:line="240" w:lineRule="auto"/>
        <w:jc w:val="both"/>
        <w:rPr>
          <w:rFonts w:cstheme="minorHAnsi"/>
          <w:color w:val="000000"/>
          <w:sz w:val="24"/>
          <w:szCs w:val="24"/>
        </w:rPr>
      </w:pPr>
      <w:r w:rsidRPr="001478B7">
        <w:rPr>
          <w:rFonts w:cstheme="minorHAnsi"/>
          <w:color w:val="000000"/>
          <w:sz w:val="24"/>
          <w:szCs w:val="24"/>
        </w:rPr>
        <w:t>There is a strong similarity between both psychological and emotional abuse. Emotional abuse is generally described as an element of psychological abuse. Psychological abuse may include emotional abuse, threats of harm or abandonment, deprivation of contact, humiliation, blaming, controlling, intimidation, coercion, harassment, verbal abuse, isolation or withdrawal from services or supportive networks. Some of the recognised signs of psychological or emotional abuse are:</w:t>
      </w:r>
    </w:p>
    <w:p w:rsidR="006D35C6" w:rsidRPr="001478B7" w:rsidRDefault="006D35C6" w:rsidP="00B17653">
      <w:pPr>
        <w:pStyle w:val="ListParagraph"/>
        <w:numPr>
          <w:ilvl w:val="0"/>
          <w:numId w:val="13"/>
        </w:numPr>
        <w:autoSpaceDE w:val="0"/>
        <w:autoSpaceDN w:val="0"/>
        <w:adjustRightInd w:val="0"/>
        <w:spacing w:line="240" w:lineRule="auto"/>
        <w:rPr>
          <w:rFonts w:cstheme="minorHAnsi"/>
          <w:color w:val="000000"/>
          <w:sz w:val="24"/>
          <w:szCs w:val="24"/>
        </w:rPr>
      </w:pPr>
      <w:r w:rsidRPr="001478B7">
        <w:rPr>
          <w:rFonts w:eastAsia="Arial Unicode MS" w:cstheme="minorHAnsi"/>
          <w:color w:val="000000"/>
          <w:sz w:val="24"/>
          <w:szCs w:val="24"/>
        </w:rPr>
        <w:t>F</w:t>
      </w:r>
      <w:r w:rsidRPr="001478B7">
        <w:rPr>
          <w:rFonts w:cstheme="minorHAnsi"/>
          <w:color w:val="000000"/>
          <w:sz w:val="24"/>
          <w:szCs w:val="24"/>
        </w:rPr>
        <w:t>ear</w:t>
      </w:r>
    </w:p>
    <w:p w:rsidR="006D35C6" w:rsidRPr="001478B7" w:rsidRDefault="006D35C6" w:rsidP="00B17653">
      <w:pPr>
        <w:pStyle w:val="ListParagraph"/>
        <w:numPr>
          <w:ilvl w:val="0"/>
          <w:numId w:val="13"/>
        </w:numPr>
        <w:autoSpaceDE w:val="0"/>
        <w:autoSpaceDN w:val="0"/>
        <w:adjustRightInd w:val="0"/>
        <w:spacing w:line="240" w:lineRule="auto"/>
        <w:rPr>
          <w:rFonts w:cstheme="minorHAnsi"/>
          <w:color w:val="000000"/>
          <w:sz w:val="24"/>
          <w:szCs w:val="24"/>
        </w:rPr>
      </w:pPr>
      <w:r w:rsidRPr="001478B7">
        <w:rPr>
          <w:rFonts w:eastAsia="Arial Unicode MS" w:cstheme="minorHAnsi"/>
          <w:color w:val="000000"/>
          <w:sz w:val="24"/>
          <w:szCs w:val="24"/>
        </w:rPr>
        <w:t>P</w:t>
      </w:r>
      <w:r w:rsidRPr="001478B7">
        <w:rPr>
          <w:rFonts w:cstheme="minorHAnsi"/>
          <w:color w:val="000000"/>
          <w:sz w:val="24"/>
          <w:szCs w:val="24"/>
        </w:rPr>
        <w:t>assivity</w:t>
      </w:r>
    </w:p>
    <w:p w:rsidR="006D35C6" w:rsidRPr="001478B7" w:rsidRDefault="006D35C6" w:rsidP="00B17653">
      <w:pPr>
        <w:pStyle w:val="ListParagraph"/>
        <w:numPr>
          <w:ilvl w:val="0"/>
          <w:numId w:val="13"/>
        </w:numPr>
        <w:autoSpaceDE w:val="0"/>
        <w:autoSpaceDN w:val="0"/>
        <w:adjustRightInd w:val="0"/>
        <w:spacing w:line="240" w:lineRule="auto"/>
        <w:rPr>
          <w:rFonts w:cstheme="minorHAnsi"/>
          <w:color w:val="000000"/>
          <w:sz w:val="24"/>
          <w:szCs w:val="24"/>
        </w:rPr>
      </w:pPr>
      <w:r w:rsidRPr="001478B7">
        <w:rPr>
          <w:rFonts w:eastAsia="Arial Unicode MS" w:cstheme="minorHAnsi"/>
          <w:color w:val="000000"/>
          <w:sz w:val="24"/>
          <w:szCs w:val="24"/>
        </w:rPr>
        <w:t>C</w:t>
      </w:r>
      <w:r w:rsidRPr="001478B7">
        <w:rPr>
          <w:rFonts w:cstheme="minorHAnsi"/>
          <w:color w:val="000000"/>
          <w:sz w:val="24"/>
          <w:szCs w:val="24"/>
        </w:rPr>
        <w:t>onfusion</w:t>
      </w:r>
    </w:p>
    <w:p w:rsidR="006D35C6" w:rsidRPr="001478B7" w:rsidRDefault="006D35C6" w:rsidP="00B17653">
      <w:pPr>
        <w:pStyle w:val="ListParagraph"/>
        <w:numPr>
          <w:ilvl w:val="0"/>
          <w:numId w:val="13"/>
        </w:numPr>
        <w:autoSpaceDE w:val="0"/>
        <w:autoSpaceDN w:val="0"/>
        <w:adjustRightInd w:val="0"/>
        <w:spacing w:line="240" w:lineRule="auto"/>
        <w:rPr>
          <w:rFonts w:cstheme="minorHAnsi"/>
          <w:color w:val="000000"/>
          <w:sz w:val="24"/>
          <w:szCs w:val="24"/>
        </w:rPr>
      </w:pPr>
      <w:r w:rsidRPr="001478B7">
        <w:rPr>
          <w:rFonts w:eastAsia="Arial Unicode MS" w:cstheme="minorHAnsi"/>
          <w:color w:val="000000"/>
          <w:sz w:val="24"/>
          <w:szCs w:val="24"/>
        </w:rPr>
        <w:t>A</w:t>
      </w:r>
      <w:r w:rsidRPr="001478B7">
        <w:rPr>
          <w:rFonts w:cstheme="minorHAnsi"/>
          <w:color w:val="000000"/>
          <w:sz w:val="24"/>
          <w:szCs w:val="24"/>
        </w:rPr>
        <w:t>pathy</w:t>
      </w:r>
    </w:p>
    <w:p w:rsidR="006D35C6" w:rsidRPr="001478B7" w:rsidRDefault="006D35C6" w:rsidP="00B17653">
      <w:pPr>
        <w:pStyle w:val="ListParagraph"/>
        <w:numPr>
          <w:ilvl w:val="0"/>
          <w:numId w:val="13"/>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Lack of eye contact</w:t>
      </w:r>
    </w:p>
    <w:p w:rsidR="006D35C6" w:rsidRPr="001478B7" w:rsidRDefault="006D35C6" w:rsidP="00B17653">
      <w:pPr>
        <w:pStyle w:val="ListParagraph"/>
        <w:numPr>
          <w:ilvl w:val="0"/>
          <w:numId w:val="13"/>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L</w:t>
      </w:r>
      <w:r w:rsidR="00947C77" w:rsidRPr="001478B7">
        <w:rPr>
          <w:rFonts w:cstheme="minorHAnsi"/>
          <w:color w:val="000000"/>
          <w:sz w:val="24"/>
          <w:szCs w:val="24"/>
        </w:rPr>
        <w:t>ow self-esteem</w:t>
      </w:r>
      <w:r w:rsidRPr="001478B7">
        <w:rPr>
          <w:rFonts w:cstheme="minorHAnsi"/>
          <w:color w:val="000000"/>
          <w:sz w:val="24"/>
          <w:szCs w:val="24"/>
        </w:rPr>
        <w:t xml:space="preserve"> </w:t>
      </w:r>
    </w:p>
    <w:p w:rsidR="006D35C6" w:rsidRPr="001478B7" w:rsidRDefault="006D35C6" w:rsidP="00B17653">
      <w:pPr>
        <w:pStyle w:val="ListParagraph"/>
        <w:numPr>
          <w:ilvl w:val="0"/>
          <w:numId w:val="13"/>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D</w:t>
      </w:r>
      <w:r w:rsidR="00947C77" w:rsidRPr="001478B7">
        <w:rPr>
          <w:rFonts w:cstheme="minorHAnsi"/>
          <w:color w:val="000000"/>
          <w:sz w:val="24"/>
          <w:szCs w:val="24"/>
        </w:rPr>
        <w:t>isturbed sleep patterns</w:t>
      </w:r>
    </w:p>
    <w:p w:rsidR="00517DE3" w:rsidRPr="001478B7" w:rsidRDefault="006D35C6" w:rsidP="00B17653">
      <w:pPr>
        <w:pStyle w:val="ListParagraph"/>
        <w:numPr>
          <w:ilvl w:val="0"/>
          <w:numId w:val="13"/>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Reluctance to talk openly</w:t>
      </w:r>
    </w:p>
    <w:p w:rsidR="0035533A" w:rsidRPr="001478B7" w:rsidRDefault="0035533A" w:rsidP="00B17653">
      <w:pPr>
        <w:autoSpaceDE w:val="0"/>
        <w:autoSpaceDN w:val="0"/>
        <w:adjustRightInd w:val="0"/>
        <w:spacing w:line="240" w:lineRule="auto"/>
        <w:rPr>
          <w:rFonts w:cstheme="minorHAnsi"/>
          <w:color w:val="000000"/>
          <w:sz w:val="24"/>
          <w:szCs w:val="24"/>
        </w:rPr>
      </w:pPr>
    </w:p>
    <w:p w:rsidR="006D35C6" w:rsidRPr="001478B7" w:rsidRDefault="006D35C6" w:rsidP="00B17653">
      <w:pPr>
        <w:autoSpaceDE w:val="0"/>
        <w:autoSpaceDN w:val="0"/>
        <w:adjustRightInd w:val="0"/>
        <w:spacing w:line="240" w:lineRule="auto"/>
        <w:rPr>
          <w:rFonts w:cstheme="minorHAnsi"/>
          <w:b/>
          <w:bCs/>
          <w:sz w:val="24"/>
          <w:szCs w:val="24"/>
        </w:rPr>
      </w:pPr>
      <w:r w:rsidRPr="001478B7">
        <w:rPr>
          <w:rFonts w:cstheme="minorHAnsi"/>
          <w:b/>
          <w:bCs/>
          <w:sz w:val="24"/>
          <w:szCs w:val="24"/>
        </w:rPr>
        <w:lastRenderedPageBreak/>
        <w:t>Financial or material abuse</w:t>
      </w:r>
    </w:p>
    <w:p w:rsidR="006D35C6" w:rsidRPr="001478B7" w:rsidRDefault="006D35C6" w:rsidP="00B17653">
      <w:pPr>
        <w:autoSpaceDE w:val="0"/>
        <w:autoSpaceDN w:val="0"/>
        <w:adjustRightInd w:val="0"/>
        <w:spacing w:line="240" w:lineRule="auto"/>
        <w:jc w:val="both"/>
        <w:rPr>
          <w:rFonts w:cstheme="minorHAnsi"/>
          <w:color w:val="000000"/>
          <w:sz w:val="24"/>
          <w:szCs w:val="24"/>
        </w:rPr>
      </w:pPr>
      <w:r w:rsidRPr="001478B7">
        <w:rPr>
          <w:rFonts w:cstheme="minorHAnsi"/>
          <w:color w:val="000000"/>
          <w:sz w:val="24"/>
          <w:szCs w:val="24"/>
        </w:rPr>
        <w:t>This may include: theft, fraud, exploitation or the misuse or misappropriation of property, possessions or benefits. Some of the recognised signs of financial or material abuse are:</w:t>
      </w:r>
    </w:p>
    <w:p w:rsidR="007769ED" w:rsidRPr="001478B7" w:rsidRDefault="007769ED" w:rsidP="00B17653">
      <w:pPr>
        <w:pStyle w:val="ListParagraph"/>
        <w:numPr>
          <w:ilvl w:val="0"/>
          <w:numId w:val="14"/>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L</w:t>
      </w:r>
      <w:r w:rsidR="006D35C6" w:rsidRPr="001478B7">
        <w:rPr>
          <w:rFonts w:cstheme="minorHAnsi"/>
          <w:color w:val="000000"/>
          <w:sz w:val="24"/>
          <w:szCs w:val="24"/>
        </w:rPr>
        <w:t xml:space="preserve">oss of </w:t>
      </w:r>
      <w:r w:rsidR="00517DE3" w:rsidRPr="001478B7">
        <w:rPr>
          <w:rFonts w:cstheme="minorHAnsi"/>
          <w:color w:val="000000"/>
          <w:sz w:val="24"/>
          <w:szCs w:val="24"/>
        </w:rPr>
        <w:t>jewellery and personal property</w:t>
      </w:r>
    </w:p>
    <w:p w:rsidR="007769ED" w:rsidRPr="001478B7" w:rsidRDefault="007769ED" w:rsidP="00B17653">
      <w:pPr>
        <w:pStyle w:val="ListParagraph"/>
        <w:numPr>
          <w:ilvl w:val="0"/>
          <w:numId w:val="14"/>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L</w:t>
      </w:r>
      <w:r w:rsidR="006D35C6" w:rsidRPr="001478B7">
        <w:rPr>
          <w:rFonts w:cstheme="minorHAnsi"/>
          <w:color w:val="000000"/>
          <w:sz w:val="24"/>
          <w:szCs w:val="24"/>
        </w:rPr>
        <w:t>ack o</w:t>
      </w:r>
      <w:r w:rsidR="00517DE3" w:rsidRPr="001478B7">
        <w:rPr>
          <w:rFonts w:cstheme="minorHAnsi"/>
          <w:color w:val="000000"/>
          <w:sz w:val="24"/>
          <w:szCs w:val="24"/>
        </w:rPr>
        <w:t>f money to purchase basic items</w:t>
      </w:r>
    </w:p>
    <w:p w:rsidR="007769ED" w:rsidRPr="001478B7" w:rsidRDefault="007769ED" w:rsidP="00B17653">
      <w:pPr>
        <w:pStyle w:val="ListParagraph"/>
        <w:numPr>
          <w:ilvl w:val="0"/>
          <w:numId w:val="14"/>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A</w:t>
      </w:r>
      <w:r w:rsidR="006D35C6" w:rsidRPr="001478B7">
        <w:rPr>
          <w:rFonts w:cstheme="minorHAnsi"/>
          <w:color w:val="000000"/>
          <w:sz w:val="24"/>
          <w:szCs w:val="24"/>
        </w:rPr>
        <w:t xml:space="preserve"> bill not being paid when mone</w:t>
      </w:r>
      <w:r w:rsidR="00517DE3" w:rsidRPr="001478B7">
        <w:rPr>
          <w:rFonts w:cstheme="minorHAnsi"/>
          <w:color w:val="000000"/>
          <w:sz w:val="24"/>
          <w:szCs w:val="24"/>
        </w:rPr>
        <w:t>y is entrusted to a third party</w:t>
      </w:r>
    </w:p>
    <w:p w:rsidR="007769ED" w:rsidRPr="001478B7" w:rsidRDefault="007769ED" w:rsidP="00B17653">
      <w:pPr>
        <w:pStyle w:val="ListParagraph"/>
        <w:numPr>
          <w:ilvl w:val="0"/>
          <w:numId w:val="14"/>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I</w:t>
      </w:r>
      <w:r w:rsidR="00517DE3" w:rsidRPr="001478B7">
        <w:rPr>
          <w:rFonts w:cstheme="minorHAnsi"/>
          <w:color w:val="000000"/>
          <w:sz w:val="24"/>
          <w:szCs w:val="24"/>
        </w:rPr>
        <w:t>nadequate clothing</w:t>
      </w:r>
    </w:p>
    <w:p w:rsidR="007769ED" w:rsidRPr="001478B7" w:rsidRDefault="007769ED" w:rsidP="00B17653">
      <w:pPr>
        <w:pStyle w:val="ListParagraph"/>
        <w:numPr>
          <w:ilvl w:val="0"/>
          <w:numId w:val="14"/>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U</w:t>
      </w:r>
      <w:r w:rsidR="006D35C6" w:rsidRPr="001478B7">
        <w:rPr>
          <w:rFonts w:cstheme="minorHAnsi"/>
          <w:color w:val="000000"/>
          <w:sz w:val="24"/>
          <w:szCs w:val="24"/>
        </w:rPr>
        <w:t>ne</w:t>
      </w:r>
      <w:r w:rsidR="00517DE3" w:rsidRPr="001478B7">
        <w:rPr>
          <w:rFonts w:cstheme="minorHAnsi"/>
          <w:color w:val="000000"/>
          <w:sz w:val="24"/>
          <w:szCs w:val="24"/>
        </w:rPr>
        <w:t>xplained withdrawal of cash</w:t>
      </w:r>
    </w:p>
    <w:p w:rsidR="006D35C6" w:rsidRPr="001478B7" w:rsidRDefault="007769ED" w:rsidP="00B17653">
      <w:pPr>
        <w:pStyle w:val="ListParagraph"/>
        <w:numPr>
          <w:ilvl w:val="0"/>
          <w:numId w:val="14"/>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L</w:t>
      </w:r>
      <w:r w:rsidR="006D35C6" w:rsidRPr="001478B7">
        <w:rPr>
          <w:rFonts w:cstheme="minorHAnsi"/>
          <w:color w:val="000000"/>
          <w:sz w:val="24"/>
          <w:szCs w:val="24"/>
        </w:rPr>
        <w:t xml:space="preserve">oss </w:t>
      </w:r>
      <w:r w:rsidR="00517DE3" w:rsidRPr="001478B7">
        <w:rPr>
          <w:rFonts w:cstheme="minorHAnsi"/>
          <w:color w:val="000000"/>
          <w:sz w:val="24"/>
          <w:szCs w:val="24"/>
        </w:rPr>
        <w:t>of money from a wallet or purse</w:t>
      </w:r>
    </w:p>
    <w:p w:rsidR="006D35C6" w:rsidRPr="001478B7" w:rsidRDefault="006D35C6" w:rsidP="00B17653">
      <w:pPr>
        <w:autoSpaceDE w:val="0"/>
        <w:autoSpaceDN w:val="0"/>
        <w:adjustRightInd w:val="0"/>
        <w:spacing w:line="240" w:lineRule="auto"/>
        <w:rPr>
          <w:rFonts w:cstheme="minorHAnsi"/>
          <w:b/>
          <w:bCs/>
          <w:sz w:val="24"/>
          <w:szCs w:val="24"/>
        </w:rPr>
      </w:pPr>
      <w:r w:rsidRPr="001478B7">
        <w:rPr>
          <w:rFonts w:cstheme="minorHAnsi"/>
          <w:b/>
          <w:bCs/>
          <w:sz w:val="24"/>
          <w:szCs w:val="24"/>
        </w:rPr>
        <w:t>Neglect and acts of omission</w:t>
      </w:r>
    </w:p>
    <w:p w:rsidR="006D35C6" w:rsidRPr="001478B7" w:rsidRDefault="007769ED" w:rsidP="00B17653">
      <w:pPr>
        <w:autoSpaceDE w:val="0"/>
        <w:autoSpaceDN w:val="0"/>
        <w:adjustRightInd w:val="0"/>
        <w:spacing w:line="240" w:lineRule="auto"/>
        <w:jc w:val="both"/>
        <w:rPr>
          <w:rFonts w:cstheme="minorHAnsi"/>
          <w:color w:val="000000"/>
          <w:sz w:val="24"/>
          <w:szCs w:val="24"/>
        </w:rPr>
      </w:pPr>
      <w:r w:rsidRPr="001478B7">
        <w:rPr>
          <w:rFonts w:cstheme="minorHAnsi"/>
          <w:color w:val="000000"/>
          <w:sz w:val="24"/>
          <w:szCs w:val="24"/>
        </w:rPr>
        <w:t xml:space="preserve">This may include: </w:t>
      </w:r>
      <w:r w:rsidR="006D35C6" w:rsidRPr="001478B7">
        <w:rPr>
          <w:rFonts w:cstheme="minorHAnsi"/>
          <w:color w:val="000000"/>
          <w:sz w:val="24"/>
          <w:szCs w:val="24"/>
        </w:rPr>
        <w:t>ignoring medical or physical care needs, failure to provide access to appropriate health, social care or educational services, the withholding of the necessities of life, such as medication,</w:t>
      </w:r>
      <w:r w:rsidRPr="001478B7">
        <w:rPr>
          <w:rFonts w:cstheme="minorHAnsi"/>
          <w:color w:val="000000"/>
          <w:sz w:val="24"/>
          <w:szCs w:val="24"/>
        </w:rPr>
        <w:t xml:space="preserve"> adequate heating and nutrition.</w:t>
      </w:r>
      <w:r w:rsidR="006D35C6" w:rsidRPr="001478B7">
        <w:rPr>
          <w:rFonts w:cstheme="minorHAnsi"/>
          <w:color w:val="000000"/>
          <w:sz w:val="24"/>
          <w:szCs w:val="24"/>
        </w:rPr>
        <w:t xml:space="preserve"> Some of the recognised signs of neglect and acts of omission are:</w:t>
      </w:r>
    </w:p>
    <w:p w:rsidR="007769ED" w:rsidRPr="001478B7" w:rsidRDefault="007769ED" w:rsidP="00B17653">
      <w:pPr>
        <w:pStyle w:val="ListParagraph"/>
        <w:numPr>
          <w:ilvl w:val="0"/>
          <w:numId w:val="15"/>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Dehydration</w:t>
      </w:r>
    </w:p>
    <w:p w:rsidR="007769ED" w:rsidRPr="001478B7" w:rsidRDefault="007769ED" w:rsidP="00B17653">
      <w:pPr>
        <w:pStyle w:val="ListParagraph"/>
        <w:numPr>
          <w:ilvl w:val="0"/>
          <w:numId w:val="15"/>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Infections</w:t>
      </w:r>
    </w:p>
    <w:p w:rsidR="007769ED" w:rsidRPr="001478B7" w:rsidRDefault="007769ED" w:rsidP="00B17653">
      <w:pPr>
        <w:pStyle w:val="ListParagraph"/>
        <w:numPr>
          <w:ilvl w:val="0"/>
          <w:numId w:val="15"/>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M</w:t>
      </w:r>
      <w:r w:rsidR="006D35C6" w:rsidRPr="001478B7">
        <w:rPr>
          <w:rFonts w:cstheme="minorHAnsi"/>
          <w:color w:val="000000"/>
          <w:sz w:val="24"/>
          <w:szCs w:val="24"/>
        </w:rPr>
        <w:t>alnutrition</w:t>
      </w:r>
    </w:p>
    <w:p w:rsidR="006D35C6" w:rsidRPr="001478B7" w:rsidRDefault="007769ED" w:rsidP="00B17653">
      <w:pPr>
        <w:pStyle w:val="ListParagraph"/>
        <w:numPr>
          <w:ilvl w:val="0"/>
          <w:numId w:val="15"/>
        </w:numPr>
        <w:autoSpaceDE w:val="0"/>
        <w:autoSpaceDN w:val="0"/>
        <w:adjustRightInd w:val="0"/>
        <w:spacing w:line="240" w:lineRule="auto"/>
        <w:rPr>
          <w:rFonts w:cstheme="minorHAnsi"/>
          <w:color w:val="000000"/>
          <w:sz w:val="24"/>
          <w:szCs w:val="24"/>
        </w:rPr>
      </w:pPr>
      <w:r w:rsidRPr="001478B7">
        <w:rPr>
          <w:rFonts w:cstheme="minorHAnsi"/>
          <w:color w:val="000000"/>
          <w:sz w:val="24"/>
          <w:szCs w:val="24"/>
        </w:rPr>
        <w:t>H</w:t>
      </w:r>
      <w:r w:rsidR="006D35C6" w:rsidRPr="001478B7">
        <w:rPr>
          <w:rFonts w:cstheme="minorHAnsi"/>
          <w:color w:val="000000"/>
          <w:sz w:val="24"/>
          <w:szCs w:val="24"/>
        </w:rPr>
        <w:t>ypothermia.</w:t>
      </w:r>
    </w:p>
    <w:p w:rsidR="006D35C6" w:rsidRPr="001478B7" w:rsidRDefault="006D35C6" w:rsidP="00B17653">
      <w:pPr>
        <w:autoSpaceDE w:val="0"/>
        <w:autoSpaceDN w:val="0"/>
        <w:adjustRightInd w:val="0"/>
        <w:spacing w:line="240" w:lineRule="auto"/>
        <w:rPr>
          <w:rFonts w:cstheme="minorHAnsi"/>
          <w:b/>
          <w:bCs/>
          <w:sz w:val="24"/>
          <w:szCs w:val="24"/>
        </w:rPr>
      </w:pPr>
      <w:r w:rsidRPr="001478B7">
        <w:rPr>
          <w:rFonts w:cstheme="minorHAnsi"/>
          <w:b/>
          <w:bCs/>
          <w:sz w:val="24"/>
          <w:szCs w:val="24"/>
        </w:rPr>
        <w:t>Discriminatory abuse</w:t>
      </w:r>
    </w:p>
    <w:p w:rsidR="006D35C6" w:rsidRPr="001478B7" w:rsidRDefault="006D35C6" w:rsidP="00B17653">
      <w:pPr>
        <w:spacing w:line="240" w:lineRule="auto"/>
        <w:rPr>
          <w:rFonts w:cstheme="minorHAnsi"/>
          <w:color w:val="000000"/>
          <w:sz w:val="24"/>
          <w:szCs w:val="24"/>
        </w:rPr>
      </w:pPr>
      <w:r w:rsidRPr="001478B7">
        <w:rPr>
          <w:rFonts w:cstheme="minorHAnsi"/>
          <w:color w:val="000000"/>
          <w:sz w:val="24"/>
          <w:szCs w:val="24"/>
        </w:rPr>
        <w:t xml:space="preserve">This may include abuse, bullying and harassment based on the individual’s age, sex, disability, religion, race or ethnicity or sexual orientation. </w:t>
      </w:r>
    </w:p>
    <w:p w:rsidR="0035533A" w:rsidRPr="001478B7" w:rsidRDefault="006D35C6" w:rsidP="00B17653">
      <w:pPr>
        <w:autoSpaceDE w:val="0"/>
        <w:autoSpaceDN w:val="0"/>
        <w:adjustRightInd w:val="0"/>
        <w:spacing w:line="240" w:lineRule="auto"/>
        <w:jc w:val="both"/>
        <w:rPr>
          <w:rFonts w:cstheme="minorHAnsi"/>
          <w:b/>
          <w:color w:val="002060"/>
          <w:sz w:val="24"/>
          <w:szCs w:val="24"/>
        </w:rPr>
      </w:pPr>
      <w:r w:rsidRPr="001478B7">
        <w:rPr>
          <w:rFonts w:cstheme="minorHAnsi"/>
          <w:color w:val="000000"/>
          <w:sz w:val="24"/>
          <w:szCs w:val="24"/>
        </w:rPr>
        <w:t>Some of the recognised signs of discriminatory abuse might be very similar to psychological and emotional abuse. Although all these forms of abuse are now better</w:t>
      </w:r>
      <w:r w:rsidR="007769ED" w:rsidRPr="001478B7">
        <w:rPr>
          <w:rFonts w:cstheme="minorHAnsi"/>
          <w:color w:val="000000"/>
          <w:sz w:val="24"/>
          <w:szCs w:val="24"/>
        </w:rPr>
        <w:t xml:space="preserve"> </w:t>
      </w:r>
      <w:r w:rsidRPr="001478B7">
        <w:rPr>
          <w:rFonts w:cstheme="minorHAnsi"/>
          <w:color w:val="000000"/>
          <w:sz w:val="24"/>
          <w:szCs w:val="24"/>
        </w:rPr>
        <w:t>analysed and documented not all have been fully recognised by education and training provision in the past. These guidelines recommend that education and training providers should formally recognise all six areas of abuse as identified by the DoH (2000).</w:t>
      </w:r>
    </w:p>
    <w:p w:rsidR="004B2D49" w:rsidRPr="001478B7" w:rsidRDefault="004B2D49" w:rsidP="00B17653">
      <w:pPr>
        <w:spacing w:line="240" w:lineRule="auto"/>
        <w:rPr>
          <w:rFonts w:cstheme="minorHAnsi"/>
          <w:b/>
          <w:color w:val="002060"/>
          <w:sz w:val="24"/>
          <w:szCs w:val="24"/>
          <w:u w:val="single"/>
        </w:rPr>
      </w:pPr>
      <w:r w:rsidRPr="001478B7">
        <w:rPr>
          <w:rFonts w:cstheme="minorHAnsi"/>
          <w:b/>
          <w:color w:val="002060"/>
          <w:sz w:val="24"/>
          <w:szCs w:val="24"/>
          <w:u w:val="single"/>
        </w:rPr>
        <w:br w:type="page"/>
      </w:r>
    </w:p>
    <w:p w:rsidR="004B2D49" w:rsidRPr="001478B7" w:rsidRDefault="004B2D49" w:rsidP="00B17653">
      <w:pPr>
        <w:spacing w:after="120" w:line="240" w:lineRule="auto"/>
        <w:rPr>
          <w:rFonts w:cstheme="minorHAnsi"/>
          <w:b/>
          <w:bCs/>
          <w:sz w:val="24"/>
          <w:szCs w:val="24"/>
        </w:rPr>
      </w:pPr>
      <w:r w:rsidRPr="001478B7">
        <w:rPr>
          <w:rFonts w:cstheme="minorHAnsi"/>
          <w:b/>
          <w:bCs/>
          <w:sz w:val="24"/>
          <w:szCs w:val="24"/>
        </w:rPr>
        <w:lastRenderedPageBreak/>
        <w:t>Appendix Two</w:t>
      </w:r>
    </w:p>
    <w:p w:rsidR="008221C6" w:rsidRPr="001478B7" w:rsidRDefault="00947C77" w:rsidP="00B17653">
      <w:pPr>
        <w:autoSpaceDE w:val="0"/>
        <w:autoSpaceDN w:val="0"/>
        <w:adjustRightInd w:val="0"/>
        <w:spacing w:line="240" w:lineRule="auto"/>
        <w:jc w:val="both"/>
        <w:rPr>
          <w:rFonts w:cstheme="minorHAnsi"/>
          <w:b/>
          <w:color w:val="002060"/>
          <w:sz w:val="24"/>
          <w:szCs w:val="24"/>
        </w:rPr>
      </w:pPr>
      <w:r w:rsidRPr="001478B7">
        <w:rPr>
          <w:rFonts w:cstheme="minorHAnsi"/>
          <w:b/>
          <w:color w:val="002060"/>
          <w:sz w:val="24"/>
          <w:szCs w:val="24"/>
          <w:u w:val="single"/>
        </w:rPr>
        <w:t xml:space="preserve">Reporting </w:t>
      </w:r>
      <w:r w:rsidR="009F2D9D" w:rsidRPr="001478B7">
        <w:rPr>
          <w:rFonts w:cstheme="minorHAnsi"/>
          <w:b/>
          <w:color w:val="002060"/>
          <w:sz w:val="24"/>
          <w:szCs w:val="24"/>
          <w:u w:val="single"/>
        </w:rPr>
        <w:t>Form</w:t>
      </w:r>
      <w:r w:rsidRPr="001478B7">
        <w:rPr>
          <w:rFonts w:cstheme="minorHAnsi"/>
          <w:b/>
          <w:color w:val="002060"/>
          <w:sz w:val="24"/>
          <w:szCs w:val="24"/>
          <w:u w:val="single"/>
        </w:rPr>
        <w:t>:</w:t>
      </w:r>
    </w:p>
    <w:p w:rsidR="00947C77" w:rsidRPr="001478B7" w:rsidRDefault="00947C77" w:rsidP="00B17653">
      <w:pPr>
        <w:spacing w:line="240" w:lineRule="auto"/>
        <w:jc w:val="both"/>
        <w:rPr>
          <w:rFonts w:cstheme="minorHAnsi"/>
          <w:sz w:val="24"/>
          <w:szCs w:val="24"/>
        </w:rPr>
      </w:pPr>
      <w:r w:rsidRPr="001478B7">
        <w:rPr>
          <w:rFonts w:cstheme="minorHAnsi"/>
          <w:sz w:val="24"/>
          <w:szCs w:val="24"/>
        </w:rPr>
        <w:t xml:space="preserve">All staff </w:t>
      </w:r>
      <w:r w:rsidR="008374E4" w:rsidRPr="001478B7">
        <w:rPr>
          <w:rFonts w:cstheme="minorHAnsi"/>
          <w:sz w:val="24"/>
          <w:szCs w:val="24"/>
        </w:rPr>
        <w:t>is</w:t>
      </w:r>
      <w:r w:rsidRPr="001478B7">
        <w:rPr>
          <w:rFonts w:cstheme="minorHAnsi"/>
          <w:sz w:val="24"/>
          <w:szCs w:val="24"/>
        </w:rPr>
        <w:t xml:space="preserve"> aware that they must immediately report any concerns they have in relation to any child</w:t>
      </w:r>
      <w:r w:rsidR="009F2D9D" w:rsidRPr="001478B7">
        <w:rPr>
          <w:rFonts w:cstheme="minorHAnsi"/>
          <w:sz w:val="24"/>
          <w:szCs w:val="24"/>
        </w:rPr>
        <w:t xml:space="preserve">, </w:t>
      </w:r>
      <w:r w:rsidRPr="001478B7">
        <w:rPr>
          <w:rFonts w:cstheme="minorHAnsi"/>
          <w:sz w:val="24"/>
          <w:szCs w:val="24"/>
        </w:rPr>
        <w:t>vulnerable adult</w:t>
      </w:r>
      <w:r w:rsidR="009F2D9D" w:rsidRPr="001478B7">
        <w:rPr>
          <w:rFonts w:cstheme="minorHAnsi"/>
          <w:sz w:val="24"/>
          <w:szCs w:val="24"/>
        </w:rPr>
        <w:t>, apprentice or other learner</w:t>
      </w:r>
      <w:r w:rsidRPr="001478B7">
        <w:rPr>
          <w:rFonts w:cstheme="minorHAnsi"/>
          <w:sz w:val="24"/>
          <w:szCs w:val="24"/>
        </w:rPr>
        <w:t xml:space="preserve"> </w:t>
      </w:r>
      <w:r w:rsidR="00517DE3" w:rsidRPr="001478B7">
        <w:rPr>
          <w:rFonts w:cstheme="minorHAnsi"/>
          <w:sz w:val="24"/>
          <w:szCs w:val="24"/>
        </w:rPr>
        <w:t>portraying signs of the above definitions of abuse. These reports are to be</w:t>
      </w:r>
      <w:r w:rsidR="00DC1E6E" w:rsidRPr="001478B7">
        <w:rPr>
          <w:rFonts w:cstheme="minorHAnsi"/>
          <w:sz w:val="24"/>
          <w:szCs w:val="24"/>
        </w:rPr>
        <w:t xml:space="preserve"> made via the </w:t>
      </w:r>
      <w:r w:rsidR="00DB37D1" w:rsidRPr="001478B7">
        <w:rPr>
          <w:rFonts w:cstheme="minorHAnsi"/>
          <w:sz w:val="24"/>
          <w:szCs w:val="24"/>
        </w:rPr>
        <w:t>INSPIRE MIDDLESEX COLLEGE</w:t>
      </w:r>
      <w:r w:rsidR="00DC1E6E" w:rsidRPr="001478B7">
        <w:rPr>
          <w:rFonts w:cstheme="minorHAnsi"/>
          <w:sz w:val="24"/>
          <w:szCs w:val="24"/>
        </w:rPr>
        <w:t xml:space="preserve"> </w:t>
      </w:r>
      <w:r w:rsidR="00517DE3" w:rsidRPr="001478B7">
        <w:rPr>
          <w:rFonts w:cstheme="minorHAnsi"/>
          <w:sz w:val="24"/>
          <w:szCs w:val="24"/>
        </w:rPr>
        <w:t>Incident Report Form below.</w:t>
      </w:r>
    </w:p>
    <w:p w:rsidR="0035533A" w:rsidRPr="001478B7" w:rsidRDefault="0035533A" w:rsidP="00B17653">
      <w:pPr>
        <w:spacing w:line="240" w:lineRule="auto"/>
        <w:jc w:val="both"/>
        <w:rPr>
          <w:rFonts w:cstheme="minorHAnsi"/>
          <w:sz w:val="24"/>
          <w:szCs w:val="24"/>
        </w:rPr>
      </w:pP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42"/>
      </w:tblGrid>
      <w:tr w:rsidR="00947C77" w:rsidRPr="001478B7" w:rsidTr="0035533A">
        <w:trPr>
          <w:trHeight w:val="269"/>
        </w:trPr>
        <w:tc>
          <w:tcPr>
            <w:tcW w:w="9286" w:type="dxa"/>
            <w:gridSpan w:val="2"/>
            <w:tcBorders>
              <w:bottom w:val="single" w:sz="4" w:space="0" w:color="auto"/>
            </w:tcBorders>
          </w:tcPr>
          <w:p w:rsidR="00947C77" w:rsidRPr="001478B7" w:rsidRDefault="00DB37D1" w:rsidP="00B17653">
            <w:pPr>
              <w:spacing w:line="240" w:lineRule="auto"/>
              <w:jc w:val="center"/>
              <w:rPr>
                <w:rFonts w:cstheme="minorHAnsi"/>
                <w:b/>
                <w:sz w:val="24"/>
                <w:szCs w:val="24"/>
              </w:rPr>
            </w:pPr>
            <w:r w:rsidRPr="001478B7">
              <w:rPr>
                <w:rFonts w:cstheme="minorHAnsi"/>
                <w:b/>
                <w:sz w:val="24"/>
                <w:szCs w:val="24"/>
              </w:rPr>
              <w:t>INSPIRE MIDDLESEX COLLEGE</w:t>
            </w:r>
            <w:r w:rsidR="00517DE3" w:rsidRPr="001478B7">
              <w:rPr>
                <w:rFonts w:cstheme="minorHAnsi"/>
                <w:b/>
                <w:sz w:val="24"/>
                <w:szCs w:val="24"/>
              </w:rPr>
              <w:t xml:space="preserve"> Incident Report Form</w:t>
            </w:r>
          </w:p>
        </w:tc>
      </w:tr>
      <w:tr w:rsidR="00517DE3" w:rsidRPr="001478B7" w:rsidTr="0035533A">
        <w:trPr>
          <w:trHeight w:val="951"/>
        </w:trPr>
        <w:tc>
          <w:tcPr>
            <w:tcW w:w="9286" w:type="dxa"/>
            <w:gridSpan w:val="2"/>
            <w:tcBorders>
              <w:top w:val="single" w:sz="4" w:space="0" w:color="auto"/>
              <w:bottom w:val="single" w:sz="4" w:space="0" w:color="auto"/>
            </w:tcBorders>
          </w:tcPr>
          <w:p w:rsidR="00517DE3" w:rsidRPr="001478B7" w:rsidRDefault="00517DE3" w:rsidP="00B17653">
            <w:pPr>
              <w:spacing w:line="240" w:lineRule="auto"/>
              <w:jc w:val="both"/>
              <w:rPr>
                <w:rFonts w:cstheme="minorHAnsi"/>
                <w:b/>
                <w:sz w:val="24"/>
                <w:szCs w:val="24"/>
              </w:rPr>
            </w:pPr>
          </w:p>
          <w:p w:rsidR="00517DE3" w:rsidRPr="001478B7" w:rsidRDefault="00517DE3" w:rsidP="00B17653">
            <w:pPr>
              <w:spacing w:line="240" w:lineRule="auto"/>
              <w:jc w:val="both"/>
              <w:rPr>
                <w:rFonts w:cstheme="minorHAnsi"/>
                <w:b/>
                <w:sz w:val="24"/>
                <w:szCs w:val="24"/>
              </w:rPr>
            </w:pPr>
            <w:r w:rsidRPr="001478B7">
              <w:rPr>
                <w:rFonts w:cstheme="minorHAnsi"/>
                <w:b/>
                <w:sz w:val="24"/>
                <w:szCs w:val="24"/>
              </w:rPr>
              <w:t>Name of Individual with concern:</w:t>
            </w:r>
          </w:p>
        </w:tc>
      </w:tr>
      <w:tr w:rsidR="00947C77" w:rsidRPr="001478B7" w:rsidTr="0035533A">
        <w:trPr>
          <w:trHeight w:val="1346"/>
        </w:trPr>
        <w:tc>
          <w:tcPr>
            <w:tcW w:w="9286" w:type="dxa"/>
            <w:gridSpan w:val="2"/>
            <w:tcBorders>
              <w:top w:val="single" w:sz="4" w:space="0" w:color="auto"/>
            </w:tcBorders>
          </w:tcPr>
          <w:p w:rsidR="00947C77" w:rsidRPr="001478B7" w:rsidRDefault="00947C77" w:rsidP="00B17653">
            <w:pPr>
              <w:spacing w:line="240" w:lineRule="auto"/>
              <w:jc w:val="both"/>
              <w:rPr>
                <w:rFonts w:cstheme="minorHAnsi"/>
                <w:b/>
                <w:sz w:val="24"/>
                <w:szCs w:val="24"/>
              </w:rPr>
            </w:pPr>
            <w:r w:rsidRPr="001478B7">
              <w:rPr>
                <w:rFonts w:cstheme="minorHAnsi"/>
                <w:b/>
                <w:sz w:val="24"/>
                <w:szCs w:val="24"/>
              </w:rPr>
              <w:t>Type of concern:</w:t>
            </w:r>
          </w:p>
        </w:tc>
      </w:tr>
      <w:tr w:rsidR="00947C77" w:rsidRPr="001478B7" w:rsidTr="0035533A">
        <w:trPr>
          <w:trHeight w:val="1057"/>
        </w:trPr>
        <w:tc>
          <w:tcPr>
            <w:tcW w:w="9286" w:type="dxa"/>
            <w:gridSpan w:val="2"/>
          </w:tcPr>
          <w:p w:rsidR="00947C77" w:rsidRPr="001478B7" w:rsidRDefault="00947C77" w:rsidP="00B17653">
            <w:pPr>
              <w:spacing w:line="240" w:lineRule="auto"/>
              <w:jc w:val="both"/>
              <w:rPr>
                <w:rFonts w:cstheme="minorHAnsi"/>
                <w:sz w:val="24"/>
                <w:szCs w:val="24"/>
              </w:rPr>
            </w:pPr>
            <w:r w:rsidRPr="001478B7">
              <w:rPr>
                <w:rFonts w:cstheme="minorHAnsi"/>
                <w:b/>
                <w:sz w:val="24"/>
                <w:szCs w:val="24"/>
              </w:rPr>
              <w:t>Position</w:t>
            </w:r>
            <w:r w:rsidRPr="001478B7">
              <w:rPr>
                <w:rFonts w:cstheme="minorHAnsi"/>
                <w:sz w:val="24"/>
                <w:szCs w:val="24"/>
              </w:rPr>
              <w:t>:</w:t>
            </w:r>
          </w:p>
        </w:tc>
      </w:tr>
      <w:tr w:rsidR="00947C77" w:rsidRPr="001478B7" w:rsidTr="0035533A">
        <w:tc>
          <w:tcPr>
            <w:tcW w:w="9286" w:type="dxa"/>
            <w:gridSpan w:val="2"/>
          </w:tcPr>
          <w:p w:rsidR="00947C77" w:rsidRPr="001478B7" w:rsidRDefault="003C3390" w:rsidP="00B17653">
            <w:pPr>
              <w:spacing w:line="240" w:lineRule="auto"/>
              <w:jc w:val="both"/>
              <w:rPr>
                <w:rFonts w:cstheme="minorHAnsi"/>
                <w:b/>
                <w:sz w:val="24"/>
                <w:szCs w:val="24"/>
              </w:rPr>
            </w:pPr>
            <w:r w:rsidRPr="001478B7">
              <w:rPr>
                <w:rFonts w:cstheme="minorHAnsi"/>
                <w:b/>
                <w:sz w:val="24"/>
                <w:szCs w:val="24"/>
              </w:rPr>
              <w:t>Learner</w:t>
            </w:r>
            <w:r w:rsidR="00947C77" w:rsidRPr="001478B7">
              <w:rPr>
                <w:rFonts w:cstheme="minorHAnsi"/>
                <w:b/>
                <w:sz w:val="24"/>
                <w:szCs w:val="24"/>
              </w:rPr>
              <w:t xml:space="preserve"> Name:</w:t>
            </w:r>
          </w:p>
        </w:tc>
      </w:tr>
      <w:tr w:rsidR="00947C77" w:rsidRPr="001478B7" w:rsidTr="0035533A">
        <w:tc>
          <w:tcPr>
            <w:tcW w:w="9286" w:type="dxa"/>
            <w:gridSpan w:val="2"/>
          </w:tcPr>
          <w:p w:rsidR="00947C77" w:rsidRPr="001478B7" w:rsidRDefault="003C3390" w:rsidP="00B17653">
            <w:pPr>
              <w:spacing w:line="240" w:lineRule="auto"/>
              <w:jc w:val="both"/>
              <w:rPr>
                <w:rFonts w:cstheme="minorHAnsi"/>
                <w:b/>
                <w:sz w:val="24"/>
                <w:szCs w:val="24"/>
              </w:rPr>
            </w:pPr>
            <w:r w:rsidRPr="001478B7">
              <w:rPr>
                <w:rFonts w:cstheme="minorHAnsi"/>
                <w:b/>
                <w:sz w:val="24"/>
                <w:szCs w:val="24"/>
              </w:rPr>
              <w:t>Learner</w:t>
            </w:r>
            <w:r w:rsidR="00947C77" w:rsidRPr="001478B7">
              <w:rPr>
                <w:rFonts w:cstheme="minorHAnsi"/>
                <w:b/>
                <w:sz w:val="24"/>
                <w:szCs w:val="24"/>
              </w:rPr>
              <w:t xml:space="preserve"> Address:</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tc>
      </w:tr>
      <w:tr w:rsidR="00947C77" w:rsidRPr="001478B7" w:rsidTr="0035533A">
        <w:tc>
          <w:tcPr>
            <w:tcW w:w="9286" w:type="dxa"/>
            <w:gridSpan w:val="2"/>
          </w:tcPr>
          <w:p w:rsidR="00947C77" w:rsidRPr="001478B7" w:rsidRDefault="00947C77" w:rsidP="00B17653">
            <w:pPr>
              <w:spacing w:line="240" w:lineRule="auto"/>
              <w:jc w:val="both"/>
              <w:rPr>
                <w:rFonts w:cstheme="minorHAnsi"/>
                <w:b/>
                <w:sz w:val="24"/>
                <w:szCs w:val="24"/>
              </w:rPr>
            </w:pPr>
            <w:r w:rsidRPr="001478B7">
              <w:rPr>
                <w:rFonts w:cstheme="minorHAnsi"/>
                <w:b/>
                <w:sz w:val="24"/>
                <w:szCs w:val="24"/>
              </w:rPr>
              <w:t xml:space="preserve">Parents/Carers </w:t>
            </w:r>
            <w:r w:rsidR="003C3390" w:rsidRPr="001478B7">
              <w:rPr>
                <w:rFonts w:cstheme="minorHAnsi"/>
                <w:b/>
                <w:sz w:val="24"/>
                <w:szCs w:val="24"/>
              </w:rPr>
              <w:t xml:space="preserve">(or for Apprentices the name of their employer) </w:t>
            </w:r>
            <w:r w:rsidRPr="001478B7">
              <w:rPr>
                <w:rFonts w:cstheme="minorHAnsi"/>
                <w:b/>
                <w:sz w:val="24"/>
                <w:szCs w:val="24"/>
              </w:rPr>
              <w:t>Name and Address:</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tc>
      </w:tr>
      <w:tr w:rsidR="00947C77" w:rsidRPr="001478B7" w:rsidTr="0035533A">
        <w:tc>
          <w:tcPr>
            <w:tcW w:w="9286" w:type="dxa"/>
            <w:gridSpan w:val="2"/>
          </w:tcPr>
          <w:p w:rsidR="00947C77" w:rsidRPr="001478B7" w:rsidRDefault="00440EFC" w:rsidP="00B17653">
            <w:pPr>
              <w:spacing w:line="240" w:lineRule="auto"/>
              <w:jc w:val="both"/>
              <w:rPr>
                <w:rFonts w:cstheme="minorHAnsi"/>
                <w:b/>
                <w:sz w:val="24"/>
                <w:szCs w:val="24"/>
              </w:rPr>
            </w:pPr>
            <w:r w:rsidRPr="001478B7">
              <w:rPr>
                <w:rFonts w:cstheme="minorHAnsi"/>
                <w:b/>
                <w:sz w:val="24"/>
                <w:szCs w:val="24"/>
              </w:rPr>
              <w:t>Learner</w:t>
            </w:r>
            <w:r w:rsidR="00947C77" w:rsidRPr="001478B7">
              <w:rPr>
                <w:rFonts w:cstheme="minorHAnsi"/>
                <w:b/>
                <w:sz w:val="24"/>
                <w:szCs w:val="24"/>
              </w:rPr>
              <w:t xml:space="preserve"> Date of Birth:</w:t>
            </w:r>
          </w:p>
        </w:tc>
      </w:tr>
      <w:tr w:rsidR="00947C77" w:rsidRPr="001478B7" w:rsidTr="0035533A">
        <w:tc>
          <w:tcPr>
            <w:tcW w:w="9286" w:type="dxa"/>
            <w:gridSpan w:val="2"/>
          </w:tcPr>
          <w:p w:rsidR="00947C77" w:rsidRPr="001478B7" w:rsidRDefault="00947C77" w:rsidP="00B17653">
            <w:pPr>
              <w:spacing w:line="240" w:lineRule="auto"/>
              <w:jc w:val="both"/>
              <w:rPr>
                <w:rFonts w:cstheme="minorHAnsi"/>
                <w:b/>
                <w:sz w:val="24"/>
                <w:szCs w:val="24"/>
              </w:rPr>
            </w:pPr>
            <w:r w:rsidRPr="001478B7">
              <w:rPr>
                <w:rFonts w:cstheme="minorHAnsi"/>
                <w:b/>
                <w:sz w:val="24"/>
                <w:szCs w:val="24"/>
              </w:rPr>
              <w:t>Date and Time of any Incident:</w:t>
            </w:r>
          </w:p>
        </w:tc>
      </w:tr>
      <w:tr w:rsidR="00947C77" w:rsidRPr="001478B7" w:rsidTr="0035533A">
        <w:tc>
          <w:tcPr>
            <w:tcW w:w="9286" w:type="dxa"/>
            <w:gridSpan w:val="2"/>
          </w:tcPr>
          <w:p w:rsidR="0035533A" w:rsidRPr="001478B7" w:rsidRDefault="0035533A"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r w:rsidRPr="001478B7">
              <w:rPr>
                <w:rFonts w:cstheme="minorHAnsi"/>
                <w:b/>
                <w:sz w:val="24"/>
                <w:szCs w:val="24"/>
              </w:rPr>
              <w:lastRenderedPageBreak/>
              <w:t>Your Observations:</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tc>
      </w:tr>
      <w:tr w:rsidR="00947C77" w:rsidRPr="001478B7" w:rsidTr="0035533A">
        <w:tc>
          <w:tcPr>
            <w:tcW w:w="9286" w:type="dxa"/>
            <w:gridSpan w:val="2"/>
          </w:tcPr>
          <w:p w:rsidR="00947C77" w:rsidRPr="001478B7" w:rsidRDefault="00947C77" w:rsidP="00B17653">
            <w:pPr>
              <w:spacing w:line="240" w:lineRule="auto"/>
              <w:jc w:val="both"/>
              <w:rPr>
                <w:rFonts w:cstheme="minorHAnsi"/>
                <w:b/>
                <w:sz w:val="24"/>
                <w:szCs w:val="24"/>
              </w:rPr>
            </w:pPr>
            <w:r w:rsidRPr="001478B7">
              <w:rPr>
                <w:rFonts w:cstheme="minorHAnsi"/>
                <w:b/>
                <w:sz w:val="24"/>
                <w:szCs w:val="24"/>
              </w:rPr>
              <w:lastRenderedPageBreak/>
              <w:t xml:space="preserve">Exactly What the </w:t>
            </w:r>
            <w:r w:rsidR="00440EFC" w:rsidRPr="001478B7">
              <w:rPr>
                <w:rFonts w:cstheme="minorHAnsi"/>
                <w:b/>
                <w:sz w:val="24"/>
                <w:szCs w:val="24"/>
              </w:rPr>
              <w:t>Learner</w:t>
            </w:r>
            <w:r w:rsidRPr="001478B7">
              <w:rPr>
                <w:rFonts w:cstheme="minorHAnsi"/>
                <w:b/>
                <w:sz w:val="24"/>
                <w:szCs w:val="24"/>
              </w:rPr>
              <w:t xml:space="preserve"> Said and What You Said</w:t>
            </w:r>
          </w:p>
          <w:p w:rsidR="00947C77" w:rsidRPr="001478B7" w:rsidRDefault="00947C77" w:rsidP="00B17653">
            <w:pPr>
              <w:spacing w:line="240" w:lineRule="auto"/>
              <w:jc w:val="both"/>
              <w:rPr>
                <w:rFonts w:cstheme="minorHAnsi"/>
                <w:b/>
                <w:sz w:val="24"/>
                <w:szCs w:val="24"/>
              </w:rPr>
            </w:pPr>
            <w:r w:rsidRPr="001478B7">
              <w:rPr>
                <w:rFonts w:cstheme="minorHAnsi"/>
                <w:b/>
                <w:sz w:val="24"/>
                <w:szCs w:val="24"/>
              </w:rPr>
              <w:t xml:space="preserve">(Remember, do not lead the </w:t>
            </w:r>
            <w:r w:rsidR="00440EFC" w:rsidRPr="001478B7">
              <w:rPr>
                <w:rFonts w:cstheme="minorHAnsi"/>
                <w:b/>
                <w:sz w:val="24"/>
                <w:szCs w:val="24"/>
              </w:rPr>
              <w:t>Learner</w:t>
            </w:r>
            <w:r w:rsidRPr="001478B7">
              <w:rPr>
                <w:rFonts w:cstheme="minorHAnsi"/>
                <w:b/>
                <w:sz w:val="24"/>
                <w:szCs w:val="24"/>
              </w:rPr>
              <w:t xml:space="preserve"> – record actual details.  Continue on separate sheet if necessary)</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tc>
      </w:tr>
      <w:tr w:rsidR="00947C77" w:rsidRPr="001478B7" w:rsidTr="0035533A">
        <w:tc>
          <w:tcPr>
            <w:tcW w:w="9286" w:type="dxa"/>
            <w:gridSpan w:val="2"/>
          </w:tcPr>
          <w:p w:rsidR="00947C77" w:rsidRPr="001478B7" w:rsidRDefault="00947C77" w:rsidP="00B17653">
            <w:pPr>
              <w:spacing w:line="240" w:lineRule="auto"/>
              <w:jc w:val="both"/>
              <w:rPr>
                <w:rFonts w:cstheme="minorHAnsi"/>
                <w:b/>
                <w:sz w:val="24"/>
                <w:szCs w:val="24"/>
              </w:rPr>
            </w:pPr>
            <w:r w:rsidRPr="001478B7">
              <w:rPr>
                <w:rFonts w:cstheme="minorHAnsi"/>
                <w:b/>
                <w:sz w:val="24"/>
                <w:szCs w:val="24"/>
              </w:rPr>
              <w:t>Action Taken so far:</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tc>
      </w:tr>
      <w:tr w:rsidR="00947C77" w:rsidRPr="001478B7" w:rsidTr="0035533A">
        <w:tc>
          <w:tcPr>
            <w:tcW w:w="9286" w:type="dxa"/>
            <w:gridSpan w:val="2"/>
          </w:tcPr>
          <w:p w:rsidR="00947C77" w:rsidRPr="001478B7" w:rsidRDefault="00947C77" w:rsidP="00B17653">
            <w:pPr>
              <w:spacing w:line="240" w:lineRule="auto"/>
              <w:jc w:val="both"/>
              <w:rPr>
                <w:rFonts w:cstheme="minorHAnsi"/>
                <w:b/>
                <w:sz w:val="24"/>
                <w:szCs w:val="24"/>
              </w:rPr>
            </w:pPr>
            <w:r w:rsidRPr="001478B7">
              <w:rPr>
                <w:rFonts w:cstheme="minorHAnsi"/>
                <w:b/>
                <w:sz w:val="24"/>
                <w:szCs w:val="24"/>
              </w:rPr>
              <w:t>External Agencies Contacted (Date &amp; Time)</w:t>
            </w:r>
          </w:p>
        </w:tc>
      </w:tr>
      <w:tr w:rsidR="00947C77" w:rsidRPr="001478B7" w:rsidTr="0035533A">
        <w:tc>
          <w:tcPr>
            <w:tcW w:w="4644" w:type="dxa"/>
          </w:tcPr>
          <w:p w:rsidR="00947C77" w:rsidRPr="001478B7" w:rsidRDefault="00947C77" w:rsidP="00B17653">
            <w:pPr>
              <w:spacing w:line="240" w:lineRule="auto"/>
              <w:jc w:val="both"/>
              <w:rPr>
                <w:rFonts w:cstheme="minorHAnsi"/>
                <w:b/>
                <w:sz w:val="24"/>
                <w:szCs w:val="24"/>
              </w:rPr>
            </w:pPr>
            <w:r w:rsidRPr="001478B7">
              <w:rPr>
                <w:rFonts w:cstheme="minorHAnsi"/>
                <w:b/>
                <w:sz w:val="24"/>
                <w:szCs w:val="24"/>
              </w:rPr>
              <w:t>POLICE: Yes/No (Please Circle)</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tc>
        <w:tc>
          <w:tcPr>
            <w:tcW w:w="4642" w:type="dxa"/>
          </w:tcPr>
          <w:p w:rsidR="00947C77" w:rsidRPr="001478B7" w:rsidRDefault="00947C77" w:rsidP="00B17653">
            <w:pPr>
              <w:spacing w:line="240" w:lineRule="auto"/>
              <w:jc w:val="both"/>
              <w:rPr>
                <w:rFonts w:cstheme="minorHAnsi"/>
                <w:b/>
                <w:sz w:val="24"/>
                <w:szCs w:val="24"/>
              </w:rPr>
            </w:pPr>
            <w:r w:rsidRPr="001478B7">
              <w:rPr>
                <w:rFonts w:cstheme="minorHAnsi"/>
                <w:b/>
                <w:sz w:val="24"/>
                <w:szCs w:val="24"/>
              </w:rPr>
              <w:t>If yes – which:</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r w:rsidRPr="001478B7">
              <w:rPr>
                <w:rFonts w:cstheme="minorHAnsi"/>
                <w:b/>
                <w:sz w:val="24"/>
                <w:szCs w:val="24"/>
              </w:rPr>
              <w:t>Name and Contact Number:</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r w:rsidRPr="001478B7">
              <w:rPr>
                <w:rFonts w:cstheme="minorHAnsi"/>
                <w:b/>
                <w:sz w:val="24"/>
                <w:szCs w:val="24"/>
              </w:rPr>
              <w:t>Details of Advice Received:</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tc>
      </w:tr>
      <w:tr w:rsidR="00947C77" w:rsidRPr="001478B7" w:rsidTr="0035533A">
        <w:tc>
          <w:tcPr>
            <w:tcW w:w="4644" w:type="dxa"/>
          </w:tcPr>
          <w:p w:rsidR="00947C77" w:rsidRPr="001478B7" w:rsidRDefault="00947C77" w:rsidP="00B17653">
            <w:pPr>
              <w:spacing w:line="240" w:lineRule="auto"/>
              <w:jc w:val="both"/>
              <w:rPr>
                <w:rFonts w:cstheme="minorHAnsi"/>
                <w:b/>
                <w:sz w:val="24"/>
                <w:szCs w:val="24"/>
              </w:rPr>
            </w:pPr>
            <w:r w:rsidRPr="001478B7">
              <w:rPr>
                <w:rFonts w:cstheme="minorHAnsi"/>
                <w:b/>
                <w:sz w:val="24"/>
                <w:szCs w:val="24"/>
              </w:rPr>
              <w:lastRenderedPageBreak/>
              <w:t xml:space="preserve">Local Authorities Children’s Social Care: </w:t>
            </w:r>
          </w:p>
          <w:p w:rsidR="00947C77" w:rsidRPr="001478B7" w:rsidRDefault="00947C77" w:rsidP="00B17653">
            <w:pPr>
              <w:spacing w:line="240" w:lineRule="auto"/>
              <w:jc w:val="both"/>
              <w:rPr>
                <w:rFonts w:cstheme="minorHAnsi"/>
                <w:b/>
                <w:sz w:val="24"/>
                <w:szCs w:val="24"/>
              </w:rPr>
            </w:pPr>
            <w:r w:rsidRPr="001478B7">
              <w:rPr>
                <w:rFonts w:cstheme="minorHAnsi"/>
                <w:b/>
                <w:sz w:val="24"/>
                <w:szCs w:val="24"/>
              </w:rPr>
              <w:t>Yes/No (Please Circle)</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tc>
        <w:tc>
          <w:tcPr>
            <w:tcW w:w="4642" w:type="dxa"/>
          </w:tcPr>
          <w:p w:rsidR="00947C77" w:rsidRPr="001478B7" w:rsidRDefault="00947C77" w:rsidP="00B17653">
            <w:pPr>
              <w:spacing w:line="240" w:lineRule="auto"/>
              <w:jc w:val="both"/>
              <w:rPr>
                <w:rFonts w:cstheme="minorHAnsi"/>
                <w:b/>
                <w:sz w:val="24"/>
                <w:szCs w:val="24"/>
              </w:rPr>
            </w:pPr>
            <w:r w:rsidRPr="001478B7">
              <w:rPr>
                <w:rFonts w:cstheme="minorHAnsi"/>
                <w:b/>
                <w:sz w:val="24"/>
                <w:szCs w:val="24"/>
              </w:rPr>
              <w:t>If yes – which:</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r w:rsidRPr="001478B7">
              <w:rPr>
                <w:rFonts w:cstheme="minorHAnsi"/>
                <w:b/>
                <w:sz w:val="24"/>
                <w:szCs w:val="24"/>
              </w:rPr>
              <w:t>Name and Contact Number:</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r w:rsidRPr="001478B7">
              <w:rPr>
                <w:rFonts w:cstheme="minorHAnsi"/>
                <w:b/>
                <w:sz w:val="24"/>
                <w:szCs w:val="24"/>
              </w:rPr>
              <w:t>Details of Advice Received:</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tc>
      </w:tr>
      <w:tr w:rsidR="00947C77" w:rsidRPr="001478B7" w:rsidTr="0035533A">
        <w:tc>
          <w:tcPr>
            <w:tcW w:w="4644" w:type="dxa"/>
          </w:tcPr>
          <w:p w:rsidR="00947C77" w:rsidRPr="001478B7" w:rsidRDefault="00947C77" w:rsidP="00B17653">
            <w:pPr>
              <w:spacing w:line="240" w:lineRule="auto"/>
              <w:jc w:val="both"/>
              <w:rPr>
                <w:rFonts w:cstheme="minorHAnsi"/>
                <w:b/>
                <w:sz w:val="24"/>
                <w:szCs w:val="24"/>
              </w:rPr>
            </w:pPr>
            <w:r w:rsidRPr="001478B7">
              <w:rPr>
                <w:rFonts w:cstheme="minorHAnsi"/>
                <w:b/>
                <w:sz w:val="24"/>
                <w:szCs w:val="24"/>
              </w:rPr>
              <w:t xml:space="preserve">LOCAL </w:t>
            </w:r>
            <w:r w:rsidR="009F7181" w:rsidRPr="001478B7">
              <w:rPr>
                <w:rFonts w:cstheme="minorHAnsi"/>
                <w:b/>
                <w:sz w:val="24"/>
                <w:szCs w:val="24"/>
              </w:rPr>
              <w:t>AUTHORITY:</w:t>
            </w:r>
          </w:p>
          <w:p w:rsidR="00947C77" w:rsidRPr="001478B7" w:rsidRDefault="00947C77" w:rsidP="00B17653">
            <w:pPr>
              <w:spacing w:line="240" w:lineRule="auto"/>
              <w:jc w:val="both"/>
              <w:rPr>
                <w:rFonts w:cstheme="minorHAnsi"/>
                <w:b/>
                <w:sz w:val="24"/>
                <w:szCs w:val="24"/>
              </w:rPr>
            </w:pPr>
            <w:r w:rsidRPr="001478B7">
              <w:rPr>
                <w:rFonts w:cstheme="minorHAnsi"/>
                <w:b/>
                <w:sz w:val="24"/>
                <w:szCs w:val="24"/>
              </w:rPr>
              <w:t>Yes/No</w:t>
            </w:r>
            <w:r w:rsidRPr="001478B7">
              <w:rPr>
                <w:rFonts w:cstheme="minorHAnsi"/>
                <w:sz w:val="24"/>
                <w:szCs w:val="24"/>
              </w:rPr>
              <w:t xml:space="preserve"> </w:t>
            </w:r>
            <w:r w:rsidRPr="001478B7">
              <w:rPr>
                <w:rFonts w:cstheme="minorHAnsi"/>
                <w:b/>
                <w:sz w:val="24"/>
                <w:szCs w:val="24"/>
              </w:rPr>
              <w:t>(Please Circle)</w:t>
            </w:r>
          </w:p>
        </w:tc>
        <w:tc>
          <w:tcPr>
            <w:tcW w:w="4642" w:type="dxa"/>
          </w:tcPr>
          <w:p w:rsidR="00947C77" w:rsidRPr="001478B7" w:rsidRDefault="00947C77" w:rsidP="00B17653">
            <w:pPr>
              <w:spacing w:line="240" w:lineRule="auto"/>
              <w:jc w:val="both"/>
              <w:rPr>
                <w:rFonts w:cstheme="minorHAnsi"/>
                <w:b/>
                <w:sz w:val="24"/>
                <w:szCs w:val="24"/>
              </w:rPr>
            </w:pPr>
            <w:r w:rsidRPr="001478B7">
              <w:rPr>
                <w:rFonts w:cstheme="minorHAnsi"/>
                <w:b/>
                <w:sz w:val="24"/>
                <w:szCs w:val="24"/>
              </w:rPr>
              <w:t>If yes – which:</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r w:rsidRPr="001478B7">
              <w:rPr>
                <w:rFonts w:cstheme="minorHAnsi"/>
                <w:b/>
                <w:sz w:val="24"/>
                <w:szCs w:val="24"/>
              </w:rPr>
              <w:t>Name and Contact Number:</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r w:rsidRPr="001478B7">
              <w:rPr>
                <w:rFonts w:cstheme="minorHAnsi"/>
                <w:b/>
                <w:sz w:val="24"/>
                <w:szCs w:val="24"/>
              </w:rPr>
              <w:t>Details of Advice Received:</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tc>
      </w:tr>
      <w:tr w:rsidR="00947C77" w:rsidRPr="001478B7" w:rsidTr="0035533A">
        <w:trPr>
          <w:trHeight w:val="5838"/>
        </w:trPr>
        <w:tc>
          <w:tcPr>
            <w:tcW w:w="4644" w:type="dxa"/>
          </w:tcPr>
          <w:p w:rsidR="00947C77" w:rsidRPr="001478B7" w:rsidRDefault="00947C77" w:rsidP="00B17653">
            <w:pPr>
              <w:spacing w:line="240" w:lineRule="auto"/>
              <w:jc w:val="both"/>
              <w:rPr>
                <w:rFonts w:cstheme="minorHAnsi"/>
                <w:b/>
                <w:sz w:val="24"/>
                <w:szCs w:val="24"/>
              </w:rPr>
            </w:pPr>
            <w:r w:rsidRPr="001478B7">
              <w:rPr>
                <w:rFonts w:cstheme="minorHAnsi"/>
                <w:b/>
                <w:sz w:val="24"/>
                <w:szCs w:val="24"/>
              </w:rPr>
              <w:lastRenderedPageBreak/>
              <w:t>Other (e.g. NSPCC)</w:t>
            </w:r>
          </w:p>
          <w:p w:rsidR="00947C77" w:rsidRPr="001478B7" w:rsidRDefault="00947C77" w:rsidP="00B17653">
            <w:pPr>
              <w:spacing w:line="240" w:lineRule="auto"/>
              <w:jc w:val="both"/>
              <w:rPr>
                <w:rFonts w:cstheme="minorHAnsi"/>
                <w:b/>
                <w:sz w:val="24"/>
                <w:szCs w:val="24"/>
              </w:rPr>
            </w:pPr>
            <w:r w:rsidRPr="001478B7">
              <w:rPr>
                <w:rFonts w:cstheme="minorHAnsi"/>
                <w:b/>
                <w:sz w:val="24"/>
                <w:szCs w:val="24"/>
              </w:rPr>
              <w:t xml:space="preserve">------------------------------------------------------- </w:t>
            </w:r>
          </w:p>
          <w:p w:rsidR="00947C77" w:rsidRPr="001478B7" w:rsidRDefault="00947C77" w:rsidP="00B17653">
            <w:pPr>
              <w:spacing w:line="240" w:lineRule="auto"/>
              <w:jc w:val="both"/>
              <w:rPr>
                <w:rFonts w:cstheme="minorHAnsi"/>
                <w:b/>
                <w:sz w:val="24"/>
                <w:szCs w:val="24"/>
              </w:rPr>
            </w:pPr>
            <w:r w:rsidRPr="001478B7">
              <w:rPr>
                <w:rFonts w:cstheme="minorHAnsi"/>
                <w:b/>
                <w:sz w:val="24"/>
                <w:szCs w:val="24"/>
              </w:rPr>
              <w:t xml:space="preserve">------------------------------------------------------- </w:t>
            </w:r>
          </w:p>
          <w:p w:rsidR="00947C77" w:rsidRPr="001478B7" w:rsidRDefault="00947C77" w:rsidP="00B17653">
            <w:pPr>
              <w:spacing w:line="240" w:lineRule="auto"/>
              <w:jc w:val="both"/>
              <w:rPr>
                <w:rFonts w:cstheme="minorHAnsi"/>
                <w:b/>
                <w:sz w:val="24"/>
                <w:szCs w:val="24"/>
              </w:rPr>
            </w:pPr>
            <w:r w:rsidRPr="001478B7">
              <w:rPr>
                <w:rFonts w:cstheme="minorHAnsi"/>
                <w:b/>
                <w:sz w:val="24"/>
                <w:szCs w:val="24"/>
              </w:rPr>
              <w:t xml:space="preserve">------------------------------------------------------- </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tc>
        <w:tc>
          <w:tcPr>
            <w:tcW w:w="4642" w:type="dxa"/>
          </w:tcPr>
          <w:p w:rsidR="00947C77" w:rsidRPr="001478B7" w:rsidRDefault="00947C77" w:rsidP="00B17653">
            <w:pPr>
              <w:spacing w:line="240" w:lineRule="auto"/>
              <w:jc w:val="both"/>
              <w:rPr>
                <w:rFonts w:cstheme="minorHAnsi"/>
                <w:b/>
                <w:sz w:val="24"/>
                <w:szCs w:val="24"/>
              </w:rPr>
            </w:pPr>
            <w:r w:rsidRPr="001478B7">
              <w:rPr>
                <w:rFonts w:cstheme="minorHAnsi"/>
                <w:b/>
                <w:sz w:val="24"/>
                <w:szCs w:val="24"/>
              </w:rPr>
              <w:t>Which:</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r w:rsidRPr="001478B7">
              <w:rPr>
                <w:rFonts w:cstheme="minorHAnsi"/>
                <w:b/>
                <w:sz w:val="24"/>
                <w:szCs w:val="24"/>
              </w:rPr>
              <w:t>Name and Contact Number:</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r w:rsidRPr="001478B7">
              <w:rPr>
                <w:rFonts w:cstheme="minorHAnsi"/>
                <w:b/>
                <w:sz w:val="24"/>
                <w:szCs w:val="24"/>
              </w:rPr>
              <w:t>Details of Advice Received:</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tc>
      </w:tr>
      <w:tr w:rsidR="00947C77" w:rsidRPr="001478B7" w:rsidTr="0035533A">
        <w:trPr>
          <w:trHeight w:val="2112"/>
        </w:trPr>
        <w:tc>
          <w:tcPr>
            <w:tcW w:w="4644" w:type="dxa"/>
          </w:tcPr>
          <w:p w:rsidR="00947C77" w:rsidRPr="001478B7" w:rsidRDefault="00947C77" w:rsidP="00B17653">
            <w:pPr>
              <w:spacing w:line="240" w:lineRule="auto"/>
              <w:jc w:val="both"/>
              <w:rPr>
                <w:rFonts w:cstheme="minorHAnsi"/>
                <w:b/>
                <w:sz w:val="24"/>
                <w:szCs w:val="24"/>
              </w:rPr>
            </w:pPr>
            <w:r w:rsidRPr="001478B7">
              <w:rPr>
                <w:rFonts w:cstheme="minorHAnsi"/>
                <w:b/>
                <w:sz w:val="24"/>
                <w:szCs w:val="24"/>
              </w:rPr>
              <w:t>Signature:</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r w:rsidRPr="001478B7">
              <w:rPr>
                <w:rFonts w:cstheme="minorHAnsi"/>
                <w:b/>
                <w:sz w:val="24"/>
                <w:szCs w:val="24"/>
              </w:rPr>
              <w:t>Print Name in Block Capitals:</w:t>
            </w:r>
          </w:p>
          <w:p w:rsidR="00947C77" w:rsidRPr="001478B7" w:rsidRDefault="00947C77" w:rsidP="00B17653">
            <w:pPr>
              <w:spacing w:line="240" w:lineRule="auto"/>
              <w:jc w:val="both"/>
              <w:rPr>
                <w:rFonts w:cstheme="minorHAnsi"/>
                <w:b/>
                <w:sz w:val="24"/>
                <w:szCs w:val="24"/>
              </w:rPr>
            </w:pPr>
          </w:p>
          <w:p w:rsidR="00947C77" w:rsidRPr="001478B7" w:rsidRDefault="00947C77" w:rsidP="00B17653">
            <w:pPr>
              <w:spacing w:line="240" w:lineRule="auto"/>
              <w:jc w:val="both"/>
              <w:rPr>
                <w:rFonts w:cstheme="minorHAnsi"/>
                <w:b/>
                <w:sz w:val="24"/>
                <w:szCs w:val="24"/>
              </w:rPr>
            </w:pPr>
          </w:p>
        </w:tc>
        <w:tc>
          <w:tcPr>
            <w:tcW w:w="4642" w:type="dxa"/>
          </w:tcPr>
          <w:p w:rsidR="00947C77" w:rsidRPr="001478B7" w:rsidRDefault="00947C77" w:rsidP="00B17653">
            <w:pPr>
              <w:spacing w:line="240" w:lineRule="auto"/>
              <w:jc w:val="both"/>
              <w:rPr>
                <w:rFonts w:cstheme="minorHAnsi"/>
                <w:b/>
                <w:sz w:val="24"/>
                <w:szCs w:val="24"/>
              </w:rPr>
            </w:pPr>
          </w:p>
        </w:tc>
      </w:tr>
      <w:tr w:rsidR="00947C77" w:rsidRPr="001478B7" w:rsidTr="0035533A">
        <w:tc>
          <w:tcPr>
            <w:tcW w:w="4644" w:type="dxa"/>
          </w:tcPr>
          <w:p w:rsidR="00947C77" w:rsidRPr="001478B7" w:rsidRDefault="00947C77" w:rsidP="00B17653">
            <w:pPr>
              <w:spacing w:line="240" w:lineRule="auto"/>
              <w:jc w:val="both"/>
              <w:rPr>
                <w:rFonts w:cstheme="minorHAnsi"/>
                <w:b/>
                <w:sz w:val="24"/>
                <w:szCs w:val="24"/>
              </w:rPr>
            </w:pPr>
            <w:r w:rsidRPr="001478B7">
              <w:rPr>
                <w:rFonts w:cstheme="minorHAnsi"/>
                <w:b/>
                <w:sz w:val="24"/>
                <w:szCs w:val="24"/>
              </w:rPr>
              <w:t>Date:</w:t>
            </w:r>
          </w:p>
        </w:tc>
        <w:tc>
          <w:tcPr>
            <w:tcW w:w="4642" w:type="dxa"/>
          </w:tcPr>
          <w:p w:rsidR="00947C77" w:rsidRPr="001478B7" w:rsidRDefault="00947C77" w:rsidP="00B17653">
            <w:pPr>
              <w:spacing w:line="240" w:lineRule="auto"/>
              <w:jc w:val="both"/>
              <w:rPr>
                <w:rFonts w:cstheme="minorHAnsi"/>
                <w:b/>
                <w:sz w:val="24"/>
                <w:szCs w:val="24"/>
              </w:rPr>
            </w:pPr>
          </w:p>
        </w:tc>
      </w:tr>
    </w:tbl>
    <w:p w:rsidR="00947C77" w:rsidRPr="001478B7" w:rsidRDefault="00947C77" w:rsidP="00B17653">
      <w:pPr>
        <w:spacing w:line="240" w:lineRule="auto"/>
        <w:rPr>
          <w:rFonts w:cstheme="minorHAnsi"/>
          <w:sz w:val="24"/>
          <w:szCs w:val="24"/>
        </w:rPr>
      </w:pPr>
    </w:p>
    <w:p w:rsidR="001478B7" w:rsidRPr="00C63F8A" w:rsidRDefault="001478B7">
      <w:pPr>
        <w:spacing w:line="240" w:lineRule="auto"/>
      </w:pPr>
    </w:p>
    <w:sectPr w:rsidR="001478B7" w:rsidRPr="00C63F8A" w:rsidSect="00216D22">
      <w:footerReference w:type="default" r:id="rId10"/>
      <w:headerReference w:type="first" r:id="rId11"/>
      <w:footerReference w:type="first" r:id="rId12"/>
      <w:pgSz w:w="11906" w:h="16838"/>
      <w:pgMar w:top="1418" w:right="1440" w:bottom="1440" w:left="144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E3" w:rsidRDefault="00E977E3" w:rsidP="008221C6">
      <w:pPr>
        <w:spacing w:after="0" w:line="240" w:lineRule="auto"/>
      </w:pPr>
      <w:r>
        <w:separator/>
      </w:r>
    </w:p>
  </w:endnote>
  <w:endnote w:type="continuationSeparator" w:id="0">
    <w:p w:rsidR="00E977E3" w:rsidRDefault="00E977E3" w:rsidP="0082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0" w:rsidRPr="004656B0" w:rsidRDefault="004656B0" w:rsidP="004656B0">
    <w:pPr>
      <w:pStyle w:val="Footer"/>
    </w:pPr>
    <w:r w:rsidRPr="004656B0">
      <w:t xml:space="preserve">Version </w:t>
    </w:r>
    <w:r w:rsidR="00E47B4D">
      <w:t>4</w:t>
    </w:r>
    <w:r w:rsidRPr="004656B0">
      <w:t xml:space="preserve">                                                                  Last Reviewed: July 2019, Next Review Date: July 2020</w:t>
    </w:r>
  </w:p>
  <w:p w:rsidR="001E4D6C" w:rsidRDefault="001E4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6C" w:rsidRDefault="001E4D6C">
    <w:pPr>
      <w:pStyle w:val="Footer"/>
    </w:pPr>
    <w:r>
      <w:t xml:space="preserve">Version </w:t>
    </w:r>
    <w:r w:rsidR="004656B0">
      <w:t>3</w:t>
    </w:r>
    <w:r>
      <w:t xml:space="preserve">                                                                  Last Reviewed: </w:t>
    </w:r>
    <w:r w:rsidR="004656B0">
      <w:t xml:space="preserve">July </w:t>
    </w:r>
    <w:r>
      <w:t xml:space="preserve">2019, Next Review Date: </w:t>
    </w:r>
    <w:r w:rsidR="004656B0">
      <w:t xml:space="preserve">July </w:t>
    </w:r>
    <w:r>
      <w:t>202</w:t>
    </w:r>
    <w:r w:rsidR="004656B0">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E3" w:rsidRDefault="00E977E3" w:rsidP="008221C6">
      <w:pPr>
        <w:spacing w:after="0" w:line="240" w:lineRule="auto"/>
      </w:pPr>
      <w:r>
        <w:separator/>
      </w:r>
    </w:p>
  </w:footnote>
  <w:footnote w:type="continuationSeparator" w:id="0">
    <w:p w:rsidR="00E977E3" w:rsidRDefault="00E977E3" w:rsidP="00822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C6" w:rsidRPr="00391200" w:rsidRDefault="00391200" w:rsidP="00391200">
    <w:pPr>
      <w:pStyle w:val="Header"/>
      <w:jc w:val="center"/>
    </w:pPr>
    <w:r w:rsidRPr="00391200">
      <w:rPr>
        <w:noProof/>
        <w:lang w:eastAsia="en-GB"/>
      </w:rPr>
      <w:drawing>
        <wp:inline distT="0" distB="0" distL="0" distR="0" wp14:anchorId="0CC650F5" wp14:editId="678117ED">
          <wp:extent cx="24098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09825" cy="733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D8E"/>
    <w:multiLevelType w:val="hybridMultilevel"/>
    <w:tmpl w:val="6C487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785477"/>
    <w:multiLevelType w:val="hybridMultilevel"/>
    <w:tmpl w:val="679C6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C05096"/>
    <w:multiLevelType w:val="hybridMultilevel"/>
    <w:tmpl w:val="9D100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9042E2"/>
    <w:multiLevelType w:val="hybridMultilevel"/>
    <w:tmpl w:val="3B64E0F2"/>
    <w:lvl w:ilvl="0" w:tplc="BE346328">
      <w:start w:val="1"/>
      <w:numFmt w:val="bullet"/>
      <w:lvlText w:val=""/>
      <w:lvlJc w:val="left"/>
      <w:pPr>
        <w:tabs>
          <w:tab w:val="num" w:pos="720"/>
        </w:tabs>
        <w:ind w:left="720" w:hanging="360"/>
      </w:pPr>
      <w:rPr>
        <w:rFonts w:ascii="Wingdings" w:hAnsi="Wingdings" w:hint="default"/>
        <w:color w:val="FF6600"/>
      </w:rPr>
    </w:lvl>
    <w:lvl w:ilvl="1" w:tplc="0809000F">
      <w:start w:val="1"/>
      <w:numFmt w:val="decimal"/>
      <w:lvlText w:val="%2."/>
      <w:lvlJc w:val="left"/>
      <w:pPr>
        <w:tabs>
          <w:tab w:val="num" w:pos="1440"/>
        </w:tabs>
        <w:ind w:left="1440" w:hanging="360"/>
      </w:pPr>
      <w:rPr>
        <w:rFonts w:hint="default"/>
        <w:color w:val="FF66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B00FD3"/>
    <w:multiLevelType w:val="hybridMultilevel"/>
    <w:tmpl w:val="7D407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AB02EB"/>
    <w:multiLevelType w:val="hybridMultilevel"/>
    <w:tmpl w:val="484A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CC3395"/>
    <w:multiLevelType w:val="hybridMultilevel"/>
    <w:tmpl w:val="27900D38"/>
    <w:lvl w:ilvl="0" w:tplc="BE346328">
      <w:start w:val="1"/>
      <w:numFmt w:val="bullet"/>
      <w:lvlText w:val=""/>
      <w:lvlJc w:val="left"/>
      <w:pPr>
        <w:tabs>
          <w:tab w:val="num" w:pos="720"/>
        </w:tabs>
        <w:ind w:left="720" w:hanging="360"/>
      </w:pPr>
      <w:rPr>
        <w:rFonts w:ascii="Wingdings" w:hAnsi="Wingdings"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9A7CA6"/>
    <w:multiLevelType w:val="hybridMultilevel"/>
    <w:tmpl w:val="94C82878"/>
    <w:lvl w:ilvl="0" w:tplc="BE346328">
      <w:start w:val="1"/>
      <w:numFmt w:val="bullet"/>
      <w:lvlText w:val=""/>
      <w:lvlJc w:val="left"/>
      <w:pPr>
        <w:tabs>
          <w:tab w:val="num" w:pos="720"/>
        </w:tabs>
        <w:ind w:left="720" w:hanging="360"/>
      </w:pPr>
      <w:rPr>
        <w:rFonts w:ascii="Wingdings" w:hAnsi="Wingdings"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7665BA9"/>
    <w:multiLevelType w:val="hybridMultilevel"/>
    <w:tmpl w:val="6080A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A46838"/>
    <w:multiLevelType w:val="hybridMultilevel"/>
    <w:tmpl w:val="18189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94266A"/>
    <w:multiLevelType w:val="hybridMultilevel"/>
    <w:tmpl w:val="F2727F50"/>
    <w:lvl w:ilvl="0" w:tplc="BE346328">
      <w:start w:val="1"/>
      <w:numFmt w:val="bullet"/>
      <w:lvlText w:val=""/>
      <w:lvlJc w:val="left"/>
      <w:pPr>
        <w:tabs>
          <w:tab w:val="num" w:pos="720"/>
        </w:tabs>
        <w:ind w:left="720" w:hanging="360"/>
      </w:pPr>
      <w:rPr>
        <w:rFonts w:ascii="Wingdings" w:hAnsi="Wingdings" w:hint="default"/>
        <w:color w:val="FF6600"/>
      </w:rPr>
    </w:lvl>
    <w:lvl w:ilvl="1" w:tplc="0809000F">
      <w:start w:val="1"/>
      <w:numFmt w:val="decimal"/>
      <w:lvlText w:val="%2."/>
      <w:lvlJc w:val="left"/>
      <w:pPr>
        <w:tabs>
          <w:tab w:val="num" w:pos="1440"/>
        </w:tabs>
        <w:ind w:left="1440" w:hanging="360"/>
      </w:pPr>
      <w:rPr>
        <w:rFonts w:hint="default"/>
        <w:color w:val="FF66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D931E1"/>
    <w:multiLevelType w:val="hybridMultilevel"/>
    <w:tmpl w:val="9EFA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020B9F"/>
    <w:multiLevelType w:val="hybridMultilevel"/>
    <w:tmpl w:val="027ED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E224A2"/>
    <w:multiLevelType w:val="hybridMultilevel"/>
    <w:tmpl w:val="17021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4981529"/>
    <w:multiLevelType w:val="hybridMultilevel"/>
    <w:tmpl w:val="DC96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BE0742"/>
    <w:multiLevelType w:val="hybridMultilevel"/>
    <w:tmpl w:val="2682B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4F1889"/>
    <w:multiLevelType w:val="hybridMultilevel"/>
    <w:tmpl w:val="046C06F6"/>
    <w:lvl w:ilvl="0" w:tplc="BE346328">
      <w:start w:val="1"/>
      <w:numFmt w:val="bullet"/>
      <w:lvlText w:val=""/>
      <w:lvlJc w:val="left"/>
      <w:pPr>
        <w:tabs>
          <w:tab w:val="num" w:pos="720"/>
        </w:tabs>
        <w:ind w:left="720" w:hanging="360"/>
      </w:pPr>
      <w:rPr>
        <w:rFonts w:ascii="Wingdings" w:hAnsi="Wingdings"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364061"/>
    <w:multiLevelType w:val="hybridMultilevel"/>
    <w:tmpl w:val="24486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0F845A3"/>
    <w:multiLevelType w:val="hybridMultilevel"/>
    <w:tmpl w:val="965E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2D4516"/>
    <w:multiLevelType w:val="hybridMultilevel"/>
    <w:tmpl w:val="5018F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4021BD"/>
    <w:multiLevelType w:val="hybridMultilevel"/>
    <w:tmpl w:val="EFB4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942FEC"/>
    <w:multiLevelType w:val="hybridMultilevel"/>
    <w:tmpl w:val="3A5C3CCE"/>
    <w:lvl w:ilvl="0" w:tplc="08090001">
      <w:start w:val="1"/>
      <w:numFmt w:val="bullet"/>
      <w:lvlText w:val=""/>
      <w:lvlJc w:val="left"/>
      <w:pPr>
        <w:ind w:left="360" w:hanging="360"/>
      </w:pPr>
      <w:rPr>
        <w:rFonts w:ascii="Symbol" w:hAnsi="Symbol" w:hint="default"/>
      </w:rPr>
    </w:lvl>
    <w:lvl w:ilvl="1" w:tplc="336E8ED4">
      <w:numFmt w:val="bullet"/>
      <w:lvlText w:val="•"/>
      <w:lvlJc w:val="left"/>
      <w:pPr>
        <w:ind w:left="1080" w:hanging="360"/>
      </w:pPr>
      <w:rPr>
        <w:rFonts w:ascii="Calibri" w:eastAsiaTheme="minorHAns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0C87BAB"/>
    <w:multiLevelType w:val="hybridMultilevel"/>
    <w:tmpl w:val="5874D5D2"/>
    <w:lvl w:ilvl="0" w:tplc="022A5D76">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1661429"/>
    <w:multiLevelType w:val="hybridMultilevel"/>
    <w:tmpl w:val="498E2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88023C"/>
    <w:multiLevelType w:val="multilevel"/>
    <w:tmpl w:val="DB92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3C359B"/>
    <w:multiLevelType w:val="hybridMultilevel"/>
    <w:tmpl w:val="58341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D92041"/>
    <w:multiLevelType w:val="hybridMultilevel"/>
    <w:tmpl w:val="0F407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7"/>
  </w:num>
  <w:num w:numId="4">
    <w:abstractNumId w:val="3"/>
  </w:num>
  <w:num w:numId="5">
    <w:abstractNumId w:val="1"/>
  </w:num>
  <w:num w:numId="6">
    <w:abstractNumId w:val="2"/>
  </w:num>
  <w:num w:numId="7">
    <w:abstractNumId w:val="10"/>
  </w:num>
  <w:num w:numId="8">
    <w:abstractNumId w:val="8"/>
  </w:num>
  <w:num w:numId="9">
    <w:abstractNumId w:val="16"/>
  </w:num>
  <w:num w:numId="10">
    <w:abstractNumId w:val="9"/>
  </w:num>
  <w:num w:numId="11">
    <w:abstractNumId w:val="4"/>
  </w:num>
  <w:num w:numId="12">
    <w:abstractNumId w:val="12"/>
  </w:num>
  <w:num w:numId="13">
    <w:abstractNumId w:val="19"/>
  </w:num>
  <w:num w:numId="14">
    <w:abstractNumId w:val="23"/>
  </w:num>
  <w:num w:numId="15">
    <w:abstractNumId w:val="15"/>
  </w:num>
  <w:num w:numId="16">
    <w:abstractNumId w:val="25"/>
  </w:num>
  <w:num w:numId="17">
    <w:abstractNumId w:val="5"/>
  </w:num>
  <w:num w:numId="18">
    <w:abstractNumId w:val="21"/>
  </w:num>
  <w:num w:numId="19">
    <w:abstractNumId w:val="18"/>
  </w:num>
  <w:num w:numId="20">
    <w:abstractNumId w:val="24"/>
  </w:num>
  <w:num w:numId="21">
    <w:abstractNumId w:val="26"/>
  </w:num>
  <w:num w:numId="22">
    <w:abstractNumId w:val="17"/>
  </w:num>
  <w:num w:numId="23">
    <w:abstractNumId w:val="0"/>
  </w:num>
  <w:num w:numId="24">
    <w:abstractNumId w:val="22"/>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C6"/>
    <w:rsid w:val="000066B7"/>
    <w:rsid w:val="00071E88"/>
    <w:rsid w:val="000D163A"/>
    <w:rsid w:val="000F352C"/>
    <w:rsid w:val="00112263"/>
    <w:rsid w:val="001478B7"/>
    <w:rsid w:val="00176009"/>
    <w:rsid w:val="00182000"/>
    <w:rsid w:val="001C4BDB"/>
    <w:rsid w:val="001D1971"/>
    <w:rsid w:val="001E4D6C"/>
    <w:rsid w:val="00216D22"/>
    <w:rsid w:val="00257CF3"/>
    <w:rsid w:val="00271827"/>
    <w:rsid w:val="002C1374"/>
    <w:rsid w:val="002C4207"/>
    <w:rsid w:val="0035533A"/>
    <w:rsid w:val="00367468"/>
    <w:rsid w:val="00391200"/>
    <w:rsid w:val="003B2361"/>
    <w:rsid w:val="003B5808"/>
    <w:rsid w:val="003C3390"/>
    <w:rsid w:val="003C4DF7"/>
    <w:rsid w:val="003F40F7"/>
    <w:rsid w:val="00440EFC"/>
    <w:rsid w:val="004656B0"/>
    <w:rsid w:val="004B2D49"/>
    <w:rsid w:val="004B551A"/>
    <w:rsid w:val="004C3C9A"/>
    <w:rsid w:val="004D29DC"/>
    <w:rsid w:val="004F4356"/>
    <w:rsid w:val="00500CAF"/>
    <w:rsid w:val="00517DE3"/>
    <w:rsid w:val="00520511"/>
    <w:rsid w:val="00525E81"/>
    <w:rsid w:val="00531382"/>
    <w:rsid w:val="005C3516"/>
    <w:rsid w:val="006202D2"/>
    <w:rsid w:val="006D0FAE"/>
    <w:rsid w:val="006D35C6"/>
    <w:rsid w:val="006D65DA"/>
    <w:rsid w:val="006F4AF0"/>
    <w:rsid w:val="00706D73"/>
    <w:rsid w:val="007510C1"/>
    <w:rsid w:val="00764A55"/>
    <w:rsid w:val="00770A53"/>
    <w:rsid w:val="00771381"/>
    <w:rsid w:val="00775062"/>
    <w:rsid w:val="00775F61"/>
    <w:rsid w:val="007769ED"/>
    <w:rsid w:val="007F0A85"/>
    <w:rsid w:val="007F4314"/>
    <w:rsid w:val="007F5380"/>
    <w:rsid w:val="00807D42"/>
    <w:rsid w:val="008221C6"/>
    <w:rsid w:val="008240A8"/>
    <w:rsid w:val="008374E4"/>
    <w:rsid w:val="008D34F2"/>
    <w:rsid w:val="008D5729"/>
    <w:rsid w:val="00924B32"/>
    <w:rsid w:val="009432DF"/>
    <w:rsid w:val="00947C77"/>
    <w:rsid w:val="0095201D"/>
    <w:rsid w:val="00957A08"/>
    <w:rsid w:val="00971188"/>
    <w:rsid w:val="009F2D9D"/>
    <w:rsid w:val="009F7181"/>
    <w:rsid w:val="00A34203"/>
    <w:rsid w:val="00A77858"/>
    <w:rsid w:val="00A90758"/>
    <w:rsid w:val="00AB20F4"/>
    <w:rsid w:val="00AF4843"/>
    <w:rsid w:val="00B17653"/>
    <w:rsid w:val="00B26230"/>
    <w:rsid w:val="00B269D5"/>
    <w:rsid w:val="00B71581"/>
    <w:rsid w:val="00BB4A0B"/>
    <w:rsid w:val="00BC6E53"/>
    <w:rsid w:val="00BF50EA"/>
    <w:rsid w:val="00C25073"/>
    <w:rsid w:val="00C330B1"/>
    <w:rsid w:val="00C61F53"/>
    <w:rsid w:val="00C63F8A"/>
    <w:rsid w:val="00C707C5"/>
    <w:rsid w:val="00C9622B"/>
    <w:rsid w:val="00CB7E83"/>
    <w:rsid w:val="00CC0655"/>
    <w:rsid w:val="00DB37D1"/>
    <w:rsid w:val="00DC1E6E"/>
    <w:rsid w:val="00DC3D49"/>
    <w:rsid w:val="00DE6FA9"/>
    <w:rsid w:val="00E05044"/>
    <w:rsid w:val="00E1451F"/>
    <w:rsid w:val="00E47366"/>
    <w:rsid w:val="00E47B4D"/>
    <w:rsid w:val="00E52A15"/>
    <w:rsid w:val="00E57A1C"/>
    <w:rsid w:val="00E977E3"/>
    <w:rsid w:val="00F07406"/>
    <w:rsid w:val="00F113F4"/>
    <w:rsid w:val="00F232E4"/>
    <w:rsid w:val="00F36FDB"/>
    <w:rsid w:val="00F42B76"/>
    <w:rsid w:val="00F82463"/>
    <w:rsid w:val="00FA6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49"/>
  </w:style>
  <w:style w:type="paragraph" w:styleId="Heading3">
    <w:name w:val="heading 3"/>
    <w:basedOn w:val="Normal"/>
    <w:next w:val="Normal"/>
    <w:link w:val="Heading3Char"/>
    <w:qFormat/>
    <w:rsid w:val="00947C77"/>
    <w:pPr>
      <w:keepNext/>
      <w:spacing w:after="0" w:line="240" w:lineRule="auto"/>
      <w:outlineLvl w:val="2"/>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1C6"/>
  </w:style>
  <w:style w:type="paragraph" w:styleId="Footer">
    <w:name w:val="footer"/>
    <w:basedOn w:val="Normal"/>
    <w:link w:val="FooterChar"/>
    <w:unhideWhenUsed/>
    <w:rsid w:val="008221C6"/>
    <w:pPr>
      <w:tabs>
        <w:tab w:val="center" w:pos="4513"/>
        <w:tab w:val="right" w:pos="9026"/>
      </w:tabs>
      <w:spacing w:after="0" w:line="240" w:lineRule="auto"/>
    </w:pPr>
  </w:style>
  <w:style w:type="character" w:customStyle="1" w:styleId="FooterChar">
    <w:name w:val="Footer Char"/>
    <w:basedOn w:val="DefaultParagraphFont"/>
    <w:link w:val="Footer"/>
    <w:rsid w:val="008221C6"/>
  </w:style>
  <w:style w:type="paragraph" w:styleId="ListParagraph">
    <w:name w:val="List Paragraph"/>
    <w:basedOn w:val="Normal"/>
    <w:uiPriority w:val="34"/>
    <w:qFormat/>
    <w:rsid w:val="008221C6"/>
    <w:pPr>
      <w:ind w:left="720"/>
      <w:contextualSpacing/>
    </w:pPr>
  </w:style>
  <w:style w:type="character" w:customStyle="1" w:styleId="Heading3Char">
    <w:name w:val="Heading 3 Char"/>
    <w:basedOn w:val="DefaultParagraphFont"/>
    <w:link w:val="Heading3"/>
    <w:rsid w:val="00947C77"/>
    <w:rPr>
      <w:rFonts w:ascii="Times New Roman" w:eastAsia="Times New Roman" w:hAnsi="Times New Roman" w:cs="Times New Roman"/>
      <w:b/>
      <w:sz w:val="20"/>
      <w:szCs w:val="20"/>
      <w:lang w:eastAsia="en-GB"/>
    </w:rPr>
  </w:style>
  <w:style w:type="character" w:styleId="Hyperlink">
    <w:name w:val="Hyperlink"/>
    <w:basedOn w:val="DefaultParagraphFont"/>
    <w:rsid w:val="0035533A"/>
    <w:rPr>
      <w:color w:val="0000FF"/>
      <w:u w:val="single"/>
    </w:rPr>
  </w:style>
  <w:style w:type="paragraph" w:styleId="BodyText">
    <w:name w:val="Body Text"/>
    <w:basedOn w:val="Normal"/>
    <w:link w:val="BodyTextChar"/>
    <w:rsid w:val="0035533A"/>
    <w:pPr>
      <w:suppressAutoHyphens/>
      <w:spacing w:after="0" w:line="240" w:lineRule="auto"/>
    </w:pPr>
    <w:rPr>
      <w:rFonts w:ascii="Times New Roman" w:eastAsia="Times New Roman" w:hAnsi="Times New Roman" w:cs="Times New Roman"/>
      <w:sz w:val="20"/>
      <w:szCs w:val="24"/>
      <w:lang w:val="en-US" w:eastAsia="ar-SA"/>
    </w:rPr>
  </w:style>
  <w:style w:type="character" w:customStyle="1" w:styleId="BodyTextChar">
    <w:name w:val="Body Text Char"/>
    <w:basedOn w:val="DefaultParagraphFont"/>
    <w:link w:val="BodyText"/>
    <w:rsid w:val="0035533A"/>
    <w:rPr>
      <w:rFonts w:ascii="Times New Roman" w:eastAsia="Times New Roman" w:hAnsi="Times New Roman" w:cs="Times New Roman"/>
      <w:sz w:val="20"/>
      <w:szCs w:val="24"/>
      <w:lang w:val="en-US" w:eastAsia="ar-SA"/>
    </w:rPr>
  </w:style>
  <w:style w:type="paragraph" w:styleId="BalloonText">
    <w:name w:val="Balloon Text"/>
    <w:basedOn w:val="Normal"/>
    <w:link w:val="BalloonTextChar"/>
    <w:uiPriority w:val="99"/>
    <w:semiHidden/>
    <w:unhideWhenUsed/>
    <w:rsid w:val="00DC1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E6E"/>
    <w:rPr>
      <w:rFonts w:ascii="Tahoma" w:hAnsi="Tahoma" w:cs="Tahoma"/>
      <w:sz w:val="16"/>
      <w:szCs w:val="16"/>
    </w:rPr>
  </w:style>
  <w:style w:type="paragraph" w:styleId="NoSpacing">
    <w:name w:val="No Spacing"/>
    <w:uiPriority w:val="1"/>
    <w:qFormat/>
    <w:rsid w:val="00DC1E6E"/>
    <w:pPr>
      <w:spacing w:after="0" w:line="240" w:lineRule="auto"/>
    </w:pPr>
    <w:rPr>
      <w:lang w:val="en-US"/>
    </w:rPr>
  </w:style>
  <w:style w:type="character" w:customStyle="1" w:styleId="UnresolvedMention">
    <w:name w:val="Unresolved Mention"/>
    <w:basedOn w:val="DefaultParagraphFont"/>
    <w:uiPriority w:val="99"/>
    <w:semiHidden/>
    <w:unhideWhenUsed/>
    <w:rsid w:val="002C42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49"/>
  </w:style>
  <w:style w:type="paragraph" w:styleId="Heading3">
    <w:name w:val="heading 3"/>
    <w:basedOn w:val="Normal"/>
    <w:next w:val="Normal"/>
    <w:link w:val="Heading3Char"/>
    <w:qFormat/>
    <w:rsid w:val="00947C77"/>
    <w:pPr>
      <w:keepNext/>
      <w:spacing w:after="0" w:line="240" w:lineRule="auto"/>
      <w:outlineLvl w:val="2"/>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1C6"/>
  </w:style>
  <w:style w:type="paragraph" w:styleId="Footer">
    <w:name w:val="footer"/>
    <w:basedOn w:val="Normal"/>
    <w:link w:val="FooterChar"/>
    <w:unhideWhenUsed/>
    <w:rsid w:val="008221C6"/>
    <w:pPr>
      <w:tabs>
        <w:tab w:val="center" w:pos="4513"/>
        <w:tab w:val="right" w:pos="9026"/>
      </w:tabs>
      <w:spacing w:after="0" w:line="240" w:lineRule="auto"/>
    </w:pPr>
  </w:style>
  <w:style w:type="character" w:customStyle="1" w:styleId="FooterChar">
    <w:name w:val="Footer Char"/>
    <w:basedOn w:val="DefaultParagraphFont"/>
    <w:link w:val="Footer"/>
    <w:rsid w:val="008221C6"/>
  </w:style>
  <w:style w:type="paragraph" w:styleId="ListParagraph">
    <w:name w:val="List Paragraph"/>
    <w:basedOn w:val="Normal"/>
    <w:uiPriority w:val="34"/>
    <w:qFormat/>
    <w:rsid w:val="008221C6"/>
    <w:pPr>
      <w:ind w:left="720"/>
      <w:contextualSpacing/>
    </w:pPr>
  </w:style>
  <w:style w:type="character" w:customStyle="1" w:styleId="Heading3Char">
    <w:name w:val="Heading 3 Char"/>
    <w:basedOn w:val="DefaultParagraphFont"/>
    <w:link w:val="Heading3"/>
    <w:rsid w:val="00947C77"/>
    <w:rPr>
      <w:rFonts w:ascii="Times New Roman" w:eastAsia="Times New Roman" w:hAnsi="Times New Roman" w:cs="Times New Roman"/>
      <w:b/>
      <w:sz w:val="20"/>
      <w:szCs w:val="20"/>
      <w:lang w:eastAsia="en-GB"/>
    </w:rPr>
  </w:style>
  <w:style w:type="character" w:styleId="Hyperlink">
    <w:name w:val="Hyperlink"/>
    <w:basedOn w:val="DefaultParagraphFont"/>
    <w:rsid w:val="0035533A"/>
    <w:rPr>
      <w:color w:val="0000FF"/>
      <w:u w:val="single"/>
    </w:rPr>
  </w:style>
  <w:style w:type="paragraph" w:styleId="BodyText">
    <w:name w:val="Body Text"/>
    <w:basedOn w:val="Normal"/>
    <w:link w:val="BodyTextChar"/>
    <w:rsid w:val="0035533A"/>
    <w:pPr>
      <w:suppressAutoHyphens/>
      <w:spacing w:after="0" w:line="240" w:lineRule="auto"/>
    </w:pPr>
    <w:rPr>
      <w:rFonts w:ascii="Times New Roman" w:eastAsia="Times New Roman" w:hAnsi="Times New Roman" w:cs="Times New Roman"/>
      <w:sz w:val="20"/>
      <w:szCs w:val="24"/>
      <w:lang w:val="en-US" w:eastAsia="ar-SA"/>
    </w:rPr>
  </w:style>
  <w:style w:type="character" w:customStyle="1" w:styleId="BodyTextChar">
    <w:name w:val="Body Text Char"/>
    <w:basedOn w:val="DefaultParagraphFont"/>
    <w:link w:val="BodyText"/>
    <w:rsid w:val="0035533A"/>
    <w:rPr>
      <w:rFonts w:ascii="Times New Roman" w:eastAsia="Times New Roman" w:hAnsi="Times New Roman" w:cs="Times New Roman"/>
      <w:sz w:val="20"/>
      <w:szCs w:val="24"/>
      <w:lang w:val="en-US" w:eastAsia="ar-SA"/>
    </w:rPr>
  </w:style>
  <w:style w:type="paragraph" w:styleId="BalloonText">
    <w:name w:val="Balloon Text"/>
    <w:basedOn w:val="Normal"/>
    <w:link w:val="BalloonTextChar"/>
    <w:uiPriority w:val="99"/>
    <w:semiHidden/>
    <w:unhideWhenUsed/>
    <w:rsid w:val="00DC1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E6E"/>
    <w:rPr>
      <w:rFonts w:ascii="Tahoma" w:hAnsi="Tahoma" w:cs="Tahoma"/>
      <w:sz w:val="16"/>
      <w:szCs w:val="16"/>
    </w:rPr>
  </w:style>
  <w:style w:type="paragraph" w:styleId="NoSpacing">
    <w:name w:val="No Spacing"/>
    <w:uiPriority w:val="1"/>
    <w:qFormat/>
    <w:rsid w:val="00DC1E6E"/>
    <w:pPr>
      <w:spacing w:after="0" w:line="240" w:lineRule="auto"/>
    </w:pPr>
    <w:rPr>
      <w:lang w:val="en-US"/>
    </w:rPr>
  </w:style>
  <w:style w:type="character" w:customStyle="1" w:styleId="UnresolvedMention">
    <w:name w:val="Unresolved Mention"/>
    <w:basedOn w:val="DefaultParagraphFont"/>
    <w:uiPriority w:val="99"/>
    <w:semiHidden/>
    <w:unhideWhenUsed/>
    <w:rsid w:val="002C4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opal@inspiremiddlesexcollege.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7C196-4D5A-4D5D-89E8-4AE9CEB5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Safeguarding Policy</vt:lpstr>
    </vt:vector>
  </TitlesOfParts>
  <Company>Hewlett-Packard Company</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creator>Avinash Mahli</dc:creator>
  <cp:keywords>Apprenticeships</cp:keywords>
  <cp:lastModifiedBy>Billa Malhi</cp:lastModifiedBy>
  <cp:revision>2</cp:revision>
  <cp:lastPrinted>2010-12-15T14:11:00Z</cp:lastPrinted>
  <dcterms:created xsi:type="dcterms:W3CDTF">2019-10-01T09:20:00Z</dcterms:created>
  <dcterms:modified xsi:type="dcterms:W3CDTF">2019-10-01T09:20:00Z</dcterms:modified>
</cp:coreProperties>
</file>