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B436" w14:textId="77777777" w:rsidR="003776FB" w:rsidRPr="00EA33C5" w:rsidRDefault="003776FB" w:rsidP="00BF1FC3">
      <w:pPr>
        <w:jc w:val="center"/>
        <w:rPr>
          <w:rFonts w:asciiTheme="minorHAnsi" w:hAnsiTheme="minorHAnsi" w:cstheme="minorHAnsi"/>
          <w:b/>
          <w:u w:val="single"/>
        </w:rPr>
      </w:pPr>
      <w:bookmarkStart w:id="0" w:name="_GoBack"/>
      <w:bookmarkEnd w:id="0"/>
    </w:p>
    <w:p w14:paraId="49A13B9B" w14:textId="77777777" w:rsidR="003776FB" w:rsidRPr="00EA33C5" w:rsidRDefault="003776FB" w:rsidP="00BF1FC3">
      <w:pPr>
        <w:jc w:val="center"/>
        <w:rPr>
          <w:rFonts w:asciiTheme="minorHAnsi" w:hAnsiTheme="minorHAnsi" w:cstheme="minorHAnsi"/>
          <w:b/>
          <w:u w:val="single"/>
        </w:rPr>
      </w:pPr>
    </w:p>
    <w:p w14:paraId="2FFE5276" w14:textId="2BAAEC9B" w:rsidR="00BF1FC3" w:rsidRPr="00AA7D11" w:rsidRDefault="00F61664" w:rsidP="00F61664">
      <w:pPr>
        <w:jc w:val="center"/>
        <w:rPr>
          <w:rFonts w:asciiTheme="minorHAnsi" w:hAnsiTheme="minorHAnsi" w:cstheme="minorHAnsi"/>
        </w:rPr>
      </w:pPr>
      <w:r w:rsidRPr="00F61664">
        <w:rPr>
          <w:rFonts w:asciiTheme="minorHAnsi" w:hAnsiTheme="minorHAnsi" w:cstheme="minorHAnsi"/>
          <w:b/>
          <w:color w:val="002060"/>
          <w:sz w:val="48"/>
          <w:szCs w:val="48"/>
          <w:u w:val="single"/>
        </w:rPr>
        <w:t>HEALTH AND SAFETY POLICY</w:t>
      </w:r>
    </w:p>
    <w:p w14:paraId="4AAE38EE" w14:textId="77777777" w:rsidR="00BF1FC3" w:rsidRPr="00EA33C5" w:rsidRDefault="00BF1FC3" w:rsidP="00BF1FC3">
      <w:pPr>
        <w:jc w:val="both"/>
        <w:rPr>
          <w:rFonts w:asciiTheme="minorHAnsi" w:hAnsiTheme="minorHAnsi" w:cstheme="minorHAnsi"/>
        </w:rPr>
      </w:pPr>
    </w:p>
    <w:p w14:paraId="18CAE7EB" w14:textId="5A65C2ED" w:rsidR="00BF1FC3" w:rsidRPr="00BF1D79" w:rsidRDefault="00623887" w:rsidP="00BF1FC3">
      <w:pPr>
        <w:jc w:val="both"/>
        <w:rPr>
          <w:rFonts w:asciiTheme="minorHAnsi" w:hAnsiTheme="minorHAnsi" w:cstheme="minorHAnsi"/>
          <w:b/>
          <w:color w:val="002060"/>
        </w:rPr>
      </w:pPr>
      <w:r>
        <w:rPr>
          <w:rFonts w:asciiTheme="minorHAnsi" w:hAnsiTheme="minorHAnsi" w:cstheme="minorHAnsi"/>
          <w:b/>
          <w:color w:val="002060"/>
        </w:rPr>
        <w:t xml:space="preserve">General </w:t>
      </w:r>
      <w:r w:rsidR="00BF1FC3" w:rsidRPr="00BF1D79">
        <w:rPr>
          <w:rFonts w:asciiTheme="minorHAnsi" w:hAnsiTheme="minorHAnsi" w:cstheme="minorHAnsi"/>
          <w:b/>
          <w:color w:val="002060"/>
        </w:rPr>
        <w:t xml:space="preserve">Policy </w:t>
      </w:r>
      <w:r w:rsidR="00DD07A6" w:rsidRPr="00BF1D79">
        <w:rPr>
          <w:rFonts w:asciiTheme="minorHAnsi" w:hAnsiTheme="minorHAnsi" w:cstheme="minorHAnsi"/>
          <w:b/>
          <w:color w:val="002060"/>
        </w:rPr>
        <w:t>S</w:t>
      </w:r>
      <w:r w:rsidR="00BF1FC3" w:rsidRPr="00BF1D79">
        <w:rPr>
          <w:rFonts w:asciiTheme="minorHAnsi" w:hAnsiTheme="minorHAnsi" w:cstheme="minorHAnsi"/>
          <w:b/>
          <w:color w:val="002060"/>
        </w:rPr>
        <w:t>tatement</w:t>
      </w:r>
    </w:p>
    <w:p w14:paraId="3B2FD399" w14:textId="77777777" w:rsidR="00BF1FC3" w:rsidRPr="00EA33C5" w:rsidRDefault="00BF1FC3" w:rsidP="00BF1FC3">
      <w:pPr>
        <w:jc w:val="both"/>
        <w:rPr>
          <w:rFonts w:asciiTheme="minorHAnsi" w:hAnsiTheme="minorHAnsi" w:cstheme="minorHAnsi"/>
        </w:rPr>
      </w:pPr>
    </w:p>
    <w:p w14:paraId="48DF0B6B" w14:textId="19750508" w:rsidR="00F61664" w:rsidRPr="00F61664" w:rsidRDefault="00F61664" w:rsidP="00F61664">
      <w:pPr>
        <w:rPr>
          <w:rFonts w:asciiTheme="minorHAnsi" w:hAnsiTheme="minorHAnsi" w:cstheme="minorHAnsi"/>
        </w:rPr>
      </w:pPr>
      <w:r w:rsidRPr="00F61664">
        <w:rPr>
          <w:rFonts w:asciiTheme="minorHAnsi" w:hAnsiTheme="minorHAnsi" w:cstheme="minorHAnsi"/>
        </w:rPr>
        <w:t>Inspire Middlesex College recognises its duty to provide a safe place of work for employees and a safe place of learning for students</w:t>
      </w:r>
      <w:r w:rsidR="009B7129">
        <w:rPr>
          <w:rFonts w:asciiTheme="minorHAnsi" w:hAnsiTheme="minorHAnsi" w:cstheme="minorHAnsi"/>
        </w:rPr>
        <w:t xml:space="preserve"> and apprentices</w:t>
      </w:r>
      <w:r w:rsidRPr="00F61664">
        <w:rPr>
          <w:rFonts w:asciiTheme="minorHAnsi" w:hAnsiTheme="minorHAnsi" w:cstheme="minorHAnsi"/>
        </w:rPr>
        <w:t>.  Inspire Middlesex College shall therefore ensure compliance with all relevant legislation.  It will also apply the princip</w:t>
      </w:r>
      <w:r w:rsidR="009B7129">
        <w:rPr>
          <w:rFonts w:asciiTheme="minorHAnsi" w:hAnsiTheme="minorHAnsi" w:cstheme="minorHAnsi"/>
        </w:rPr>
        <w:t>les</w:t>
      </w:r>
      <w:r w:rsidRPr="00F61664">
        <w:rPr>
          <w:rFonts w:asciiTheme="minorHAnsi" w:hAnsiTheme="minorHAnsi" w:cstheme="minorHAnsi"/>
        </w:rPr>
        <w:t xml:space="preserve"> of best practice in the discharge of this duty.</w:t>
      </w:r>
    </w:p>
    <w:p w14:paraId="2FC5D50C" w14:textId="77777777" w:rsidR="00F61664" w:rsidRPr="00F61664" w:rsidRDefault="00F61664" w:rsidP="00F61664">
      <w:pPr>
        <w:rPr>
          <w:rFonts w:asciiTheme="minorHAnsi" w:hAnsiTheme="minorHAnsi" w:cstheme="minorHAnsi"/>
        </w:rPr>
      </w:pPr>
    </w:p>
    <w:p w14:paraId="538B0AA5" w14:textId="1A300CF4" w:rsidR="00F61664" w:rsidRPr="00F61664" w:rsidRDefault="00F61664" w:rsidP="00F61664">
      <w:pPr>
        <w:rPr>
          <w:rFonts w:asciiTheme="minorHAnsi" w:hAnsiTheme="minorHAnsi" w:cstheme="minorHAnsi"/>
        </w:rPr>
      </w:pPr>
      <w:r w:rsidRPr="00F61664">
        <w:rPr>
          <w:rFonts w:asciiTheme="minorHAnsi" w:hAnsiTheme="minorHAnsi" w:cstheme="minorHAnsi"/>
        </w:rPr>
        <w:t xml:space="preserve">It will maintain safe and healthy working conditions and equipment for employees and also provide a safe, </w:t>
      </w:r>
      <w:r w:rsidR="009B7129">
        <w:rPr>
          <w:rFonts w:asciiTheme="minorHAnsi" w:hAnsiTheme="minorHAnsi" w:cstheme="minorHAnsi"/>
        </w:rPr>
        <w:t>h</w:t>
      </w:r>
      <w:r w:rsidRPr="00F61664">
        <w:rPr>
          <w:rFonts w:asciiTheme="minorHAnsi" w:hAnsiTheme="minorHAnsi" w:cstheme="minorHAnsi"/>
        </w:rPr>
        <w:t>ealthy and supportive environment for students</w:t>
      </w:r>
      <w:r w:rsidR="009B7129" w:rsidRPr="009B7129">
        <w:t xml:space="preserve"> </w:t>
      </w:r>
      <w:r w:rsidR="009B7129" w:rsidRPr="009B7129">
        <w:rPr>
          <w:rFonts w:asciiTheme="minorHAnsi" w:hAnsiTheme="minorHAnsi" w:cstheme="minorHAnsi"/>
        </w:rPr>
        <w:t>and apprentices</w:t>
      </w:r>
      <w:r w:rsidRPr="00F61664">
        <w:rPr>
          <w:rFonts w:asciiTheme="minorHAnsi" w:hAnsiTheme="minorHAnsi" w:cstheme="minorHAnsi"/>
        </w:rPr>
        <w:t>, in so far as is reasonably practica</w:t>
      </w:r>
      <w:r w:rsidR="009B7129">
        <w:rPr>
          <w:rFonts w:asciiTheme="minorHAnsi" w:hAnsiTheme="minorHAnsi" w:cstheme="minorHAnsi"/>
        </w:rPr>
        <w:t>ble</w:t>
      </w:r>
      <w:r w:rsidRPr="00F61664">
        <w:rPr>
          <w:rFonts w:asciiTheme="minorHAnsi" w:hAnsiTheme="minorHAnsi" w:cstheme="minorHAnsi"/>
        </w:rPr>
        <w:t>.</w:t>
      </w:r>
    </w:p>
    <w:p w14:paraId="18243B41" w14:textId="77777777" w:rsidR="00F61664" w:rsidRPr="00F61664" w:rsidRDefault="00F61664" w:rsidP="00F61664">
      <w:pPr>
        <w:rPr>
          <w:rFonts w:asciiTheme="minorHAnsi" w:hAnsiTheme="minorHAnsi" w:cstheme="minorHAnsi"/>
        </w:rPr>
      </w:pPr>
    </w:p>
    <w:p w14:paraId="4101E1E3" w14:textId="2ACDA792" w:rsidR="00F61664" w:rsidRPr="00F61664" w:rsidRDefault="00F61664" w:rsidP="00F61664">
      <w:pPr>
        <w:rPr>
          <w:rFonts w:asciiTheme="minorHAnsi" w:hAnsiTheme="minorHAnsi" w:cstheme="minorHAnsi"/>
        </w:rPr>
      </w:pPr>
      <w:r w:rsidRPr="00F61664">
        <w:rPr>
          <w:rFonts w:asciiTheme="minorHAnsi" w:hAnsiTheme="minorHAnsi" w:cstheme="minorHAnsi"/>
        </w:rPr>
        <w:t>Inspire Middlesex College acknowledges its duty of care to ensure not only its employees but also those persons other than its employees, e.g. students, visitors, contractors and members of the public are not put at risk as a result of carrying out its business operations, so far as is reasonably practic</w:t>
      </w:r>
      <w:r w:rsidR="009B7129" w:rsidRPr="009B7129">
        <w:rPr>
          <w:rFonts w:asciiTheme="minorHAnsi" w:hAnsiTheme="minorHAnsi" w:cstheme="minorHAnsi"/>
        </w:rPr>
        <w:t>able</w:t>
      </w:r>
      <w:r w:rsidRPr="00F61664">
        <w:rPr>
          <w:rFonts w:asciiTheme="minorHAnsi" w:hAnsiTheme="minorHAnsi" w:cstheme="minorHAnsi"/>
        </w:rPr>
        <w:t>.</w:t>
      </w:r>
    </w:p>
    <w:p w14:paraId="0043A0ED" w14:textId="77777777" w:rsidR="00F61664" w:rsidRPr="00F61664" w:rsidRDefault="00F61664" w:rsidP="00F61664">
      <w:pPr>
        <w:rPr>
          <w:rFonts w:asciiTheme="minorHAnsi" w:hAnsiTheme="minorHAnsi" w:cstheme="minorHAnsi"/>
        </w:rPr>
      </w:pPr>
    </w:p>
    <w:p w14:paraId="3D81674F" w14:textId="7C5C9EBA" w:rsidR="00F61664" w:rsidRDefault="00F61664" w:rsidP="00F61664">
      <w:pPr>
        <w:rPr>
          <w:rFonts w:asciiTheme="minorHAnsi" w:hAnsiTheme="minorHAnsi" w:cstheme="minorHAnsi"/>
        </w:rPr>
      </w:pPr>
      <w:r w:rsidRPr="00F61664">
        <w:rPr>
          <w:rFonts w:asciiTheme="minorHAnsi" w:hAnsiTheme="minorHAnsi" w:cstheme="minorHAnsi"/>
        </w:rPr>
        <w:t xml:space="preserve">All employees shall receive adequate information, instruction and training, as appropriate, to enable the safe discharge of their contractual duties.  Students </w:t>
      </w:r>
      <w:r w:rsidR="00382222" w:rsidRPr="00382222">
        <w:rPr>
          <w:rFonts w:asciiTheme="minorHAnsi" w:hAnsiTheme="minorHAnsi" w:cstheme="minorHAnsi"/>
        </w:rPr>
        <w:t xml:space="preserve">and apprentices </w:t>
      </w:r>
      <w:r w:rsidRPr="00F61664">
        <w:rPr>
          <w:rFonts w:asciiTheme="minorHAnsi" w:hAnsiTheme="minorHAnsi" w:cstheme="minorHAnsi"/>
        </w:rPr>
        <w:t>shall receive Health and Safety information at induction into the College and at appropriate intervals during the course</w:t>
      </w:r>
      <w:r w:rsidR="00382222">
        <w:rPr>
          <w:rFonts w:asciiTheme="minorHAnsi" w:hAnsiTheme="minorHAnsi" w:cstheme="minorHAnsi"/>
        </w:rPr>
        <w:t>/apprenti</w:t>
      </w:r>
      <w:r w:rsidR="00743F0A">
        <w:rPr>
          <w:rFonts w:asciiTheme="minorHAnsi" w:hAnsiTheme="minorHAnsi" w:cstheme="minorHAnsi"/>
        </w:rPr>
        <w:t>c</w:t>
      </w:r>
      <w:r w:rsidR="00382222">
        <w:rPr>
          <w:rFonts w:asciiTheme="minorHAnsi" w:hAnsiTheme="minorHAnsi" w:cstheme="minorHAnsi"/>
        </w:rPr>
        <w:t>eship</w:t>
      </w:r>
      <w:r w:rsidRPr="00F61664">
        <w:rPr>
          <w:rFonts w:asciiTheme="minorHAnsi" w:hAnsiTheme="minorHAnsi" w:cstheme="minorHAnsi"/>
        </w:rPr>
        <w:t xml:space="preserve"> of their time at Inspire Middlesex College.</w:t>
      </w:r>
    </w:p>
    <w:p w14:paraId="084240E9" w14:textId="70C0CE15" w:rsidR="00081B41" w:rsidRDefault="00081B41" w:rsidP="00F61664">
      <w:pPr>
        <w:rPr>
          <w:rFonts w:asciiTheme="minorHAnsi" w:hAnsiTheme="minorHAnsi" w:cstheme="minorHAnsi"/>
        </w:rPr>
      </w:pPr>
    </w:p>
    <w:p w14:paraId="2FAEF89C" w14:textId="048DAE1A" w:rsidR="00081B41" w:rsidRPr="00F61664" w:rsidRDefault="00081B41" w:rsidP="00F61664">
      <w:pPr>
        <w:rPr>
          <w:rFonts w:asciiTheme="minorHAnsi" w:hAnsiTheme="minorHAnsi" w:cstheme="minorHAnsi"/>
        </w:rPr>
      </w:pPr>
      <w:r w:rsidRPr="00081B41">
        <w:rPr>
          <w:rFonts w:asciiTheme="minorHAnsi" w:hAnsiTheme="minorHAnsi" w:cstheme="minorHAnsi"/>
        </w:rPr>
        <w:t>We take a preventative and measured risk assessment approach to Health and Safety. We aim to avoid health and safety problems and to work within the health and safety guidelines of the apprentices’ employer</w:t>
      </w:r>
      <w:r>
        <w:rPr>
          <w:rFonts w:asciiTheme="minorHAnsi" w:hAnsiTheme="minorHAnsi" w:cstheme="minorHAnsi"/>
        </w:rPr>
        <w:t>.</w:t>
      </w:r>
    </w:p>
    <w:p w14:paraId="286518EB" w14:textId="77777777" w:rsidR="00F61664" w:rsidRPr="00F61664" w:rsidRDefault="00F61664" w:rsidP="00F61664">
      <w:pPr>
        <w:rPr>
          <w:rFonts w:asciiTheme="minorHAnsi" w:hAnsiTheme="minorHAnsi" w:cstheme="minorHAnsi"/>
        </w:rPr>
      </w:pPr>
    </w:p>
    <w:p w14:paraId="11ED49B2" w14:textId="21B36817" w:rsidR="00403783" w:rsidRPr="00403783" w:rsidRDefault="00403783" w:rsidP="00403783">
      <w:pPr>
        <w:rPr>
          <w:rFonts w:asciiTheme="minorHAnsi" w:hAnsiTheme="minorHAnsi" w:cstheme="minorHAnsi"/>
        </w:rPr>
      </w:pPr>
      <w:r w:rsidRPr="00403783">
        <w:rPr>
          <w:rFonts w:asciiTheme="minorHAnsi" w:hAnsiTheme="minorHAnsi" w:cstheme="minorHAnsi"/>
        </w:rPr>
        <w:t xml:space="preserve">Breaches of this policy </w:t>
      </w:r>
      <w:r w:rsidR="00EF4622">
        <w:rPr>
          <w:rFonts w:asciiTheme="minorHAnsi" w:hAnsiTheme="minorHAnsi" w:cstheme="minorHAnsi"/>
        </w:rPr>
        <w:t>may</w:t>
      </w:r>
      <w:r w:rsidRPr="00403783">
        <w:rPr>
          <w:rFonts w:asciiTheme="minorHAnsi" w:hAnsiTheme="minorHAnsi" w:cstheme="minorHAnsi"/>
        </w:rPr>
        <w:t xml:space="preserve"> be regarded as misconduct and be subject to the </w:t>
      </w:r>
      <w:r>
        <w:rPr>
          <w:rFonts w:asciiTheme="minorHAnsi" w:hAnsiTheme="minorHAnsi" w:cstheme="minorHAnsi"/>
        </w:rPr>
        <w:t>relevant apprentice/</w:t>
      </w:r>
      <w:r w:rsidRPr="00403783">
        <w:rPr>
          <w:rFonts w:asciiTheme="minorHAnsi" w:hAnsiTheme="minorHAnsi" w:cstheme="minorHAnsi"/>
        </w:rPr>
        <w:t xml:space="preserve">learner </w:t>
      </w:r>
      <w:r>
        <w:rPr>
          <w:rFonts w:asciiTheme="minorHAnsi" w:hAnsiTheme="minorHAnsi" w:cstheme="minorHAnsi"/>
        </w:rPr>
        <w:t>or</w:t>
      </w:r>
      <w:r w:rsidRPr="00403783">
        <w:rPr>
          <w:rFonts w:asciiTheme="minorHAnsi" w:hAnsiTheme="minorHAnsi" w:cstheme="minorHAnsi"/>
        </w:rPr>
        <w:t xml:space="preserve"> </w:t>
      </w:r>
      <w:r>
        <w:rPr>
          <w:rFonts w:asciiTheme="minorHAnsi" w:hAnsiTheme="minorHAnsi" w:cstheme="minorHAnsi"/>
        </w:rPr>
        <w:t>employee d</w:t>
      </w:r>
      <w:r w:rsidRPr="00403783">
        <w:rPr>
          <w:rFonts w:asciiTheme="minorHAnsi" w:hAnsiTheme="minorHAnsi" w:cstheme="minorHAnsi"/>
        </w:rPr>
        <w:t>isciplinary p</w:t>
      </w:r>
      <w:r>
        <w:rPr>
          <w:rFonts w:asciiTheme="minorHAnsi" w:hAnsiTheme="minorHAnsi" w:cstheme="minorHAnsi"/>
        </w:rPr>
        <w:t>rocedures.</w:t>
      </w:r>
    </w:p>
    <w:p w14:paraId="421A6CA6" w14:textId="77777777" w:rsidR="00403783" w:rsidRDefault="00403783" w:rsidP="00BF1FC3">
      <w:pPr>
        <w:jc w:val="both"/>
        <w:rPr>
          <w:rFonts w:asciiTheme="minorHAnsi" w:hAnsiTheme="minorHAnsi" w:cstheme="minorHAnsi"/>
        </w:rPr>
      </w:pPr>
    </w:p>
    <w:p w14:paraId="2975227A" w14:textId="77777777" w:rsidR="00855603" w:rsidRPr="00855603" w:rsidRDefault="00855603" w:rsidP="00081B41">
      <w:pPr>
        <w:pStyle w:val="ListParagraph"/>
        <w:spacing w:after="240"/>
        <w:ind w:left="0"/>
        <w:jc w:val="both"/>
        <w:rPr>
          <w:rFonts w:asciiTheme="minorHAnsi" w:hAnsiTheme="minorHAnsi" w:cstheme="minorHAnsi"/>
        </w:rPr>
      </w:pPr>
      <w:r w:rsidRPr="00855603">
        <w:rPr>
          <w:rFonts w:asciiTheme="minorHAnsi" w:hAnsiTheme="minorHAnsi" w:cstheme="minorHAnsi"/>
        </w:rPr>
        <w:t>It includes:</w:t>
      </w:r>
    </w:p>
    <w:p w14:paraId="0DB873C5" w14:textId="4F22FCE4" w:rsidR="00855603" w:rsidRPr="00855603" w:rsidRDefault="00855603" w:rsidP="00081B41">
      <w:pPr>
        <w:pStyle w:val="ListParagraph"/>
        <w:numPr>
          <w:ilvl w:val="0"/>
          <w:numId w:val="10"/>
        </w:numPr>
        <w:jc w:val="both"/>
        <w:rPr>
          <w:rFonts w:asciiTheme="minorHAnsi" w:hAnsiTheme="minorHAnsi" w:cstheme="minorHAnsi"/>
          <w:lang w:bidi="en-GB"/>
        </w:rPr>
      </w:pPr>
      <w:r w:rsidRPr="00855603">
        <w:rPr>
          <w:rFonts w:asciiTheme="minorHAnsi" w:hAnsiTheme="minorHAnsi" w:cstheme="minorHAnsi"/>
          <w:lang w:bidi="en-GB"/>
        </w:rPr>
        <w:t>A statement of commitment regarding the health and safety of apprentices in our care and our associates</w:t>
      </w:r>
    </w:p>
    <w:p w14:paraId="783E110C" w14:textId="77777777" w:rsidR="00855603" w:rsidRPr="00855603" w:rsidRDefault="00855603" w:rsidP="00081B41">
      <w:pPr>
        <w:pStyle w:val="ListParagraph"/>
        <w:numPr>
          <w:ilvl w:val="0"/>
          <w:numId w:val="10"/>
        </w:numPr>
        <w:jc w:val="both"/>
        <w:rPr>
          <w:rFonts w:asciiTheme="minorHAnsi" w:hAnsiTheme="minorHAnsi" w:cstheme="minorHAnsi"/>
          <w:lang w:bidi="en-GB"/>
        </w:rPr>
      </w:pPr>
      <w:r w:rsidRPr="00855603">
        <w:rPr>
          <w:rFonts w:asciiTheme="minorHAnsi" w:hAnsiTheme="minorHAnsi" w:cstheme="minorHAnsi"/>
          <w:lang w:bidi="en-GB"/>
        </w:rPr>
        <w:t>The lines of responsibility for health and safety in our organisation</w:t>
      </w:r>
    </w:p>
    <w:p w14:paraId="0020FA51" w14:textId="77777777" w:rsidR="00855603" w:rsidRPr="00855603" w:rsidRDefault="00855603" w:rsidP="00081B41">
      <w:pPr>
        <w:pStyle w:val="ListParagraph"/>
        <w:numPr>
          <w:ilvl w:val="0"/>
          <w:numId w:val="10"/>
        </w:numPr>
        <w:jc w:val="both"/>
        <w:rPr>
          <w:rFonts w:asciiTheme="minorHAnsi" w:hAnsiTheme="minorHAnsi" w:cstheme="minorHAnsi"/>
          <w:lang w:bidi="en-GB"/>
        </w:rPr>
      </w:pPr>
      <w:r w:rsidRPr="00855603">
        <w:rPr>
          <w:rFonts w:asciiTheme="minorHAnsi" w:hAnsiTheme="minorHAnsi" w:cstheme="minorHAnsi"/>
          <w:lang w:bidi="en-GB"/>
        </w:rPr>
        <w:t>How we identify risks</w:t>
      </w:r>
    </w:p>
    <w:p w14:paraId="0C2F99C5" w14:textId="77777777" w:rsidR="00855603" w:rsidRPr="00855603" w:rsidRDefault="00855603" w:rsidP="00081B41">
      <w:pPr>
        <w:pStyle w:val="ListParagraph"/>
        <w:numPr>
          <w:ilvl w:val="0"/>
          <w:numId w:val="10"/>
        </w:numPr>
        <w:jc w:val="both"/>
        <w:rPr>
          <w:rFonts w:asciiTheme="minorHAnsi" w:hAnsiTheme="minorHAnsi" w:cstheme="minorHAnsi"/>
          <w:lang w:bidi="en-GB"/>
        </w:rPr>
      </w:pPr>
      <w:r w:rsidRPr="00855603">
        <w:rPr>
          <w:rFonts w:asciiTheme="minorHAnsi" w:hAnsiTheme="minorHAnsi" w:cstheme="minorHAnsi"/>
          <w:lang w:bidi="en-GB"/>
        </w:rPr>
        <w:t>The arrangements we put in place for key risks</w:t>
      </w:r>
    </w:p>
    <w:p w14:paraId="192AD1B8" w14:textId="77777777" w:rsidR="00855603" w:rsidRPr="00855603" w:rsidRDefault="00855603" w:rsidP="00081B41">
      <w:pPr>
        <w:pStyle w:val="ListParagraph"/>
        <w:numPr>
          <w:ilvl w:val="0"/>
          <w:numId w:val="10"/>
        </w:numPr>
        <w:jc w:val="both"/>
        <w:rPr>
          <w:rFonts w:asciiTheme="minorHAnsi" w:hAnsiTheme="minorHAnsi" w:cstheme="minorHAnsi"/>
          <w:lang w:bidi="en-GB"/>
        </w:rPr>
      </w:pPr>
      <w:r w:rsidRPr="00855603">
        <w:rPr>
          <w:rFonts w:asciiTheme="minorHAnsi" w:hAnsiTheme="minorHAnsi" w:cstheme="minorHAnsi"/>
          <w:lang w:bidi="en-GB"/>
        </w:rPr>
        <w:t>Our procedure for accident or ill health of apprentices</w:t>
      </w:r>
    </w:p>
    <w:p w14:paraId="1ABC35B6" w14:textId="77777777" w:rsidR="00855603" w:rsidRPr="00855603" w:rsidRDefault="00855603" w:rsidP="00081B41">
      <w:pPr>
        <w:pStyle w:val="ListParagraph"/>
        <w:numPr>
          <w:ilvl w:val="0"/>
          <w:numId w:val="10"/>
        </w:numPr>
        <w:jc w:val="both"/>
        <w:rPr>
          <w:rFonts w:asciiTheme="minorHAnsi" w:hAnsiTheme="minorHAnsi" w:cstheme="minorHAnsi"/>
          <w:lang w:bidi="en-GB"/>
        </w:rPr>
      </w:pPr>
      <w:r w:rsidRPr="00855603">
        <w:rPr>
          <w:rFonts w:asciiTheme="minorHAnsi" w:hAnsiTheme="minorHAnsi" w:cstheme="minorHAnsi"/>
          <w:lang w:bidi="en-GB"/>
        </w:rPr>
        <w:t>How we ensure that the employers we work with are aware of their responsibilities for the health &amp; safety of their apprentices</w:t>
      </w:r>
    </w:p>
    <w:p w14:paraId="17205417" w14:textId="0C4C8CED" w:rsidR="00081B41" w:rsidRDefault="00081B41" w:rsidP="00081B41">
      <w:pPr>
        <w:spacing w:after="240"/>
        <w:rPr>
          <w:rFonts w:asciiTheme="minorHAnsi" w:hAnsiTheme="minorHAnsi" w:cstheme="minorHAnsi"/>
          <w:bCs/>
        </w:rPr>
      </w:pPr>
    </w:p>
    <w:p w14:paraId="6FC70842" w14:textId="77777777" w:rsidR="00081B41" w:rsidRPr="00081B41" w:rsidRDefault="00081B41" w:rsidP="00081B41">
      <w:pPr>
        <w:spacing w:after="240"/>
        <w:rPr>
          <w:rFonts w:asciiTheme="minorHAnsi" w:hAnsiTheme="minorHAnsi" w:cstheme="minorHAnsi"/>
          <w:bCs/>
        </w:rPr>
      </w:pPr>
    </w:p>
    <w:p w14:paraId="71E860C8" w14:textId="1C077A65" w:rsidR="00081B41" w:rsidRPr="00081B41" w:rsidRDefault="00081B41" w:rsidP="00081B41">
      <w:pPr>
        <w:rPr>
          <w:rFonts w:asciiTheme="minorHAnsi" w:hAnsiTheme="minorHAnsi" w:cstheme="minorHAnsi"/>
          <w:b/>
          <w:color w:val="002060"/>
        </w:rPr>
      </w:pPr>
      <w:r>
        <w:rPr>
          <w:rFonts w:asciiTheme="minorHAnsi" w:hAnsiTheme="minorHAnsi" w:cstheme="minorHAnsi"/>
          <w:b/>
          <w:color w:val="002060"/>
        </w:rPr>
        <w:lastRenderedPageBreak/>
        <w:t>S</w:t>
      </w:r>
      <w:r w:rsidRPr="00081B41">
        <w:rPr>
          <w:rFonts w:asciiTheme="minorHAnsi" w:hAnsiTheme="minorHAnsi" w:cstheme="minorHAnsi"/>
          <w:b/>
          <w:color w:val="002060"/>
        </w:rPr>
        <w:t>tatement of commitment</w:t>
      </w:r>
    </w:p>
    <w:p w14:paraId="7AD5CC91" w14:textId="77777777" w:rsidR="00081B41" w:rsidRPr="00081B41" w:rsidRDefault="00081B41" w:rsidP="00081B41">
      <w:pPr>
        <w:rPr>
          <w:rFonts w:asciiTheme="minorHAnsi" w:hAnsiTheme="minorHAnsi" w:cstheme="minorHAnsi"/>
          <w:bCs/>
        </w:rPr>
      </w:pPr>
    </w:p>
    <w:p w14:paraId="7715D6E0" w14:textId="77777777" w:rsidR="00081B41" w:rsidRPr="00081B41" w:rsidRDefault="00081B41" w:rsidP="00081B41">
      <w:pPr>
        <w:numPr>
          <w:ilvl w:val="0"/>
          <w:numId w:val="11"/>
        </w:numPr>
        <w:rPr>
          <w:rFonts w:asciiTheme="minorHAnsi" w:hAnsiTheme="minorHAnsi" w:cstheme="minorHAnsi"/>
          <w:bCs/>
        </w:rPr>
      </w:pPr>
      <w:r w:rsidRPr="00081B41">
        <w:rPr>
          <w:rFonts w:asciiTheme="minorHAnsi" w:hAnsiTheme="minorHAnsi" w:cstheme="minorHAnsi"/>
          <w:bCs/>
        </w:rPr>
        <w:t>Compliance with health and safety legislation and codes of practice</w:t>
      </w:r>
    </w:p>
    <w:p w14:paraId="1BE1477D" w14:textId="77777777" w:rsidR="00081B41" w:rsidRPr="00081B41" w:rsidRDefault="00081B41" w:rsidP="00081B41">
      <w:pPr>
        <w:rPr>
          <w:rFonts w:asciiTheme="minorHAnsi" w:hAnsiTheme="minorHAnsi" w:cstheme="minorHAnsi"/>
          <w:bCs/>
        </w:rPr>
      </w:pPr>
    </w:p>
    <w:p w14:paraId="2C80407B" w14:textId="77777777" w:rsidR="00081B41" w:rsidRPr="00081B41" w:rsidRDefault="00081B41" w:rsidP="00081B41">
      <w:pPr>
        <w:numPr>
          <w:ilvl w:val="0"/>
          <w:numId w:val="11"/>
        </w:numPr>
        <w:rPr>
          <w:rFonts w:asciiTheme="minorHAnsi" w:hAnsiTheme="minorHAnsi" w:cstheme="minorHAnsi"/>
          <w:bCs/>
        </w:rPr>
      </w:pPr>
      <w:r w:rsidRPr="00081B41">
        <w:rPr>
          <w:rFonts w:asciiTheme="minorHAnsi" w:hAnsiTheme="minorHAnsi" w:cstheme="minorHAnsi"/>
          <w:bCs/>
        </w:rPr>
        <w:t>Continuously improving health and safety management and performance</w:t>
      </w:r>
    </w:p>
    <w:p w14:paraId="4F367FC1" w14:textId="77777777" w:rsidR="00081B41" w:rsidRPr="00081B41" w:rsidRDefault="00081B41" w:rsidP="00081B41">
      <w:pPr>
        <w:rPr>
          <w:rFonts w:asciiTheme="minorHAnsi" w:hAnsiTheme="minorHAnsi" w:cstheme="minorHAnsi"/>
          <w:bCs/>
        </w:rPr>
      </w:pPr>
    </w:p>
    <w:p w14:paraId="78CFFD7B" w14:textId="14A71DCC" w:rsidR="00081B41" w:rsidRPr="00081B41" w:rsidRDefault="00081B41" w:rsidP="00081B41">
      <w:pPr>
        <w:numPr>
          <w:ilvl w:val="0"/>
          <w:numId w:val="11"/>
        </w:numPr>
        <w:rPr>
          <w:rFonts w:asciiTheme="minorHAnsi" w:hAnsiTheme="minorHAnsi" w:cstheme="minorHAnsi"/>
          <w:bCs/>
        </w:rPr>
      </w:pPr>
      <w:r w:rsidRPr="00081B41">
        <w:rPr>
          <w:rFonts w:asciiTheme="minorHAnsi" w:hAnsiTheme="minorHAnsi" w:cstheme="minorHAnsi"/>
          <w:bCs/>
        </w:rPr>
        <w:t>Reducing risks to as low as reasonably practica</w:t>
      </w:r>
      <w:r>
        <w:rPr>
          <w:rFonts w:asciiTheme="minorHAnsi" w:hAnsiTheme="minorHAnsi" w:cstheme="minorHAnsi"/>
          <w:bCs/>
        </w:rPr>
        <w:t>ble</w:t>
      </w:r>
      <w:r w:rsidRPr="00081B41">
        <w:rPr>
          <w:rFonts w:asciiTheme="minorHAnsi" w:hAnsiTheme="minorHAnsi" w:cstheme="minorHAnsi"/>
          <w:bCs/>
        </w:rPr>
        <w:t xml:space="preserve"> through sensible and effective risk assessment and risk management processes.</w:t>
      </w:r>
    </w:p>
    <w:p w14:paraId="5E3C46E0" w14:textId="77777777" w:rsidR="00081B41" w:rsidRPr="00081B41" w:rsidRDefault="00081B41" w:rsidP="00081B41">
      <w:pPr>
        <w:rPr>
          <w:rFonts w:asciiTheme="minorHAnsi" w:hAnsiTheme="minorHAnsi" w:cstheme="minorHAnsi"/>
          <w:bCs/>
        </w:rPr>
      </w:pPr>
    </w:p>
    <w:p w14:paraId="4977EE7E" w14:textId="77777777" w:rsidR="00081B41" w:rsidRPr="00081B41" w:rsidRDefault="00081B41" w:rsidP="00081B41">
      <w:pPr>
        <w:numPr>
          <w:ilvl w:val="0"/>
          <w:numId w:val="11"/>
        </w:numPr>
        <w:rPr>
          <w:rFonts w:asciiTheme="minorHAnsi" w:hAnsiTheme="minorHAnsi" w:cstheme="minorHAnsi"/>
          <w:bCs/>
        </w:rPr>
      </w:pPr>
      <w:r w:rsidRPr="00081B41">
        <w:rPr>
          <w:rFonts w:asciiTheme="minorHAnsi" w:hAnsiTheme="minorHAnsi" w:cstheme="minorHAnsi"/>
          <w:bCs/>
        </w:rPr>
        <w:t>The provision of appropriate resources, information, supervision, instruction and training.</w:t>
      </w:r>
    </w:p>
    <w:p w14:paraId="19053FED" w14:textId="77777777" w:rsidR="00081B41" w:rsidRPr="00081B41" w:rsidRDefault="00081B41" w:rsidP="00081B41">
      <w:pPr>
        <w:rPr>
          <w:rFonts w:asciiTheme="minorHAnsi" w:hAnsiTheme="minorHAnsi" w:cstheme="minorHAnsi"/>
          <w:bCs/>
        </w:rPr>
      </w:pPr>
    </w:p>
    <w:p w14:paraId="79722D01" w14:textId="77777777" w:rsidR="00081B41" w:rsidRPr="00081B41" w:rsidRDefault="00081B41" w:rsidP="00081B41">
      <w:pPr>
        <w:numPr>
          <w:ilvl w:val="0"/>
          <w:numId w:val="11"/>
        </w:numPr>
        <w:rPr>
          <w:rFonts w:asciiTheme="minorHAnsi" w:hAnsiTheme="minorHAnsi" w:cstheme="minorHAnsi"/>
          <w:bCs/>
        </w:rPr>
      </w:pPr>
      <w:r w:rsidRPr="00081B41">
        <w:rPr>
          <w:rFonts w:asciiTheme="minorHAnsi" w:hAnsiTheme="minorHAnsi" w:cstheme="minorHAnsi"/>
          <w:bCs/>
        </w:rPr>
        <w:t>The prevention of incidents, including accidents, near misses, injury or ill health, arising from the activities of the College, and effective emergency response.</w:t>
      </w:r>
    </w:p>
    <w:p w14:paraId="2C356B43" w14:textId="77777777" w:rsidR="00081B41" w:rsidRPr="00081B41" w:rsidRDefault="00081B41" w:rsidP="00081B41">
      <w:pPr>
        <w:rPr>
          <w:rFonts w:asciiTheme="minorHAnsi" w:hAnsiTheme="minorHAnsi" w:cstheme="minorHAnsi"/>
          <w:bCs/>
        </w:rPr>
      </w:pPr>
    </w:p>
    <w:p w14:paraId="1860B266" w14:textId="77777777" w:rsidR="00081B41" w:rsidRPr="00081B41" w:rsidRDefault="00081B41" w:rsidP="00081B41">
      <w:pPr>
        <w:numPr>
          <w:ilvl w:val="0"/>
          <w:numId w:val="11"/>
        </w:numPr>
        <w:rPr>
          <w:rFonts w:asciiTheme="minorHAnsi" w:hAnsiTheme="minorHAnsi" w:cstheme="minorHAnsi"/>
          <w:bCs/>
        </w:rPr>
      </w:pPr>
      <w:r w:rsidRPr="00081B41">
        <w:rPr>
          <w:rFonts w:asciiTheme="minorHAnsi" w:hAnsiTheme="minorHAnsi" w:cstheme="minorHAnsi"/>
          <w:bCs/>
        </w:rPr>
        <w:t>Investigation of incidents so that lessons can be learnt and shared to prevent future occurrences.</w:t>
      </w:r>
    </w:p>
    <w:p w14:paraId="50A8AA5A" w14:textId="77777777" w:rsidR="00081B41" w:rsidRPr="00081B41" w:rsidRDefault="00081B41" w:rsidP="00081B41">
      <w:pPr>
        <w:rPr>
          <w:rFonts w:asciiTheme="minorHAnsi" w:hAnsiTheme="minorHAnsi" w:cstheme="minorHAnsi"/>
          <w:bCs/>
        </w:rPr>
      </w:pPr>
    </w:p>
    <w:p w14:paraId="719C1A7B" w14:textId="77777777" w:rsidR="00081B41" w:rsidRPr="00081B41" w:rsidRDefault="00081B41" w:rsidP="00081B41">
      <w:pPr>
        <w:numPr>
          <w:ilvl w:val="0"/>
          <w:numId w:val="11"/>
        </w:numPr>
        <w:rPr>
          <w:rFonts w:asciiTheme="minorHAnsi" w:hAnsiTheme="minorHAnsi" w:cstheme="minorHAnsi"/>
          <w:bCs/>
        </w:rPr>
      </w:pPr>
      <w:r w:rsidRPr="00081B41">
        <w:rPr>
          <w:rFonts w:asciiTheme="minorHAnsi" w:hAnsiTheme="minorHAnsi" w:cstheme="minorHAnsi"/>
          <w:bCs/>
        </w:rPr>
        <w:t>Leadership by the senior management team to encourage a positive Health and Safety culture, and to check that policies and procedures are implemented effectively.</w:t>
      </w:r>
    </w:p>
    <w:p w14:paraId="0CB0CE15" w14:textId="77777777" w:rsidR="00081B41" w:rsidRPr="00081B41" w:rsidRDefault="00081B41" w:rsidP="00081B41">
      <w:pPr>
        <w:rPr>
          <w:rFonts w:asciiTheme="minorHAnsi" w:hAnsiTheme="minorHAnsi" w:cstheme="minorHAnsi"/>
          <w:bCs/>
        </w:rPr>
      </w:pPr>
    </w:p>
    <w:p w14:paraId="75DEB698" w14:textId="77777777" w:rsidR="00081B41" w:rsidRPr="00081B41" w:rsidRDefault="00081B41" w:rsidP="00081B41">
      <w:pPr>
        <w:numPr>
          <w:ilvl w:val="0"/>
          <w:numId w:val="11"/>
        </w:numPr>
        <w:rPr>
          <w:rFonts w:asciiTheme="minorHAnsi" w:hAnsiTheme="minorHAnsi" w:cstheme="minorHAnsi"/>
          <w:bCs/>
        </w:rPr>
      </w:pPr>
      <w:r w:rsidRPr="00081B41">
        <w:rPr>
          <w:rFonts w:asciiTheme="minorHAnsi" w:hAnsiTheme="minorHAnsi" w:cstheme="minorHAnsi"/>
          <w:bCs/>
        </w:rPr>
        <w:t>Effective consultation and communication on Health and Safety with staff, students and others who may share our facilities or activities.</w:t>
      </w:r>
    </w:p>
    <w:p w14:paraId="7C0FE38B" w14:textId="77777777" w:rsidR="00081B41" w:rsidRPr="00081B41" w:rsidRDefault="00081B41" w:rsidP="00081B41">
      <w:pPr>
        <w:rPr>
          <w:rFonts w:asciiTheme="minorHAnsi" w:hAnsiTheme="minorHAnsi" w:cstheme="minorHAnsi"/>
          <w:bCs/>
        </w:rPr>
      </w:pPr>
    </w:p>
    <w:p w14:paraId="0899554B" w14:textId="6231352D" w:rsidR="00081B41" w:rsidRPr="00081B41" w:rsidRDefault="00081B41" w:rsidP="00081B41">
      <w:pPr>
        <w:numPr>
          <w:ilvl w:val="0"/>
          <w:numId w:val="11"/>
        </w:numPr>
        <w:rPr>
          <w:rFonts w:asciiTheme="minorHAnsi" w:hAnsiTheme="minorHAnsi" w:cstheme="minorHAnsi"/>
          <w:bCs/>
        </w:rPr>
      </w:pPr>
      <w:r w:rsidRPr="00081B41">
        <w:rPr>
          <w:rFonts w:asciiTheme="minorHAnsi" w:hAnsiTheme="minorHAnsi" w:cstheme="minorHAnsi"/>
          <w:bCs/>
        </w:rPr>
        <w:t>Ensuring that staff</w:t>
      </w:r>
      <w:r>
        <w:rPr>
          <w:rFonts w:asciiTheme="minorHAnsi" w:hAnsiTheme="minorHAnsi" w:cstheme="minorHAnsi"/>
          <w:bCs/>
        </w:rPr>
        <w:t xml:space="preserve">, </w:t>
      </w:r>
      <w:r w:rsidRPr="00081B41">
        <w:rPr>
          <w:rFonts w:asciiTheme="minorHAnsi" w:hAnsiTheme="minorHAnsi" w:cstheme="minorHAnsi"/>
          <w:bCs/>
        </w:rPr>
        <w:t>students and apprentices understand their personal responsibility to act safely and responsibly, and that they are encouraged to contribute to the continuous improvement of health and safety standards.</w:t>
      </w:r>
    </w:p>
    <w:p w14:paraId="7D69D338" w14:textId="77777777" w:rsidR="00081B41" w:rsidRPr="00081B41" w:rsidRDefault="00081B41" w:rsidP="00081B41">
      <w:pPr>
        <w:rPr>
          <w:rFonts w:asciiTheme="minorHAnsi" w:hAnsiTheme="minorHAnsi" w:cstheme="minorHAnsi"/>
          <w:bCs/>
        </w:rPr>
      </w:pPr>
    </w:p>
    <w:p w14:paraId="5FD8F54A" w14:textId="77777777" w:rsidR="00081B41" w:rsidRPr="00081B41" w:rsidRDefault="00081B41" w:rsidP="00081B41">
      <w:pPr>
        <w:rPr>
          <w:rFonts w:asciiTheme="minorHAnsi" w:hAnsiTheme="minorHAnsi" w:cstheme="minorHAnsi"/>
          <w:bCs/>
        </w:rPr>
      </w:pPr>
      <w:r w:rsidRPr="00081B41">
        <w:rPr>
          <w:rFonts w:asciiTheme="minorHAnsi" w:hAnsiTheme="minorHAnsi" w:cstheme="minorHAnsi"/>
          <w:bCs/>
        </w:rPr>
        <w:t>The arrangements that support Inspire Middlesex College policy commitment are provided in safety codes of practice which can be obtained upon request.</w:t>
      </w:r>
    </w:p>
    <w:p w14:paraId="21471218" w14:textId="77777777" w:rsidR="00081B41" w:rsidRPr="00081B41" w:rsidRDefault="00081B41" w:rsidP="00081B41">
      <w:pPr>
        <w:rPr>
          <w:rFonts w:asciiTheme="minorHAnsi" w:hAnsiTheme="minorHAnsi" w:cstheme="minorHAnsi"/>
          <w:bCs/>
        </w:rPr>
      </w:pPr>
    </w:p>
    <w:p w14:paraId="5163F94B" w14:textId="77777777" w:rsidR="00081B41" w:rsidRDefault="00081B41" w:rsidP="003F48EA">
      <w:pPr>
        <w:rPr>
          <w:rFonts w:asciiTheme="minorHAnsi" w:hAnsiTheme="minorHAnsi" w:cstheme="minorHAnsi"/>
          <w:b/>
          <w:color w:val="002060"/>
        </w:rPr>
      </w:pPr>
    </w:p>
    <w:p w14:paraId="79377B90" w14:textId="596703EE" w:rsidR="003F48EA" w:rsidRPr="003F48EA" w:rsidRDefault="00081B41" w:rsidP="003F48EA">
      <w:pPr>
        <w:rPr>
          <w:rFonts w:asciiTheme="minorHAnsi" w:hAnsiTheme="minorHAnsi" w:cstheme="minorHAnsi"/>
          <w:b/>
          <w:color w:val="002060"/>
        </w:rPr>
      </w:pPr>
      <w:r>
        <w:rPr>
          <w:rFonts w:asciiTheme="minorHAnsi" w:hAnsiTheme="minorHAnsi" w:cstheme="minorHAnsi"/>
          <w:b/>
          <w:color w:val="002060"/>
        </w:rPr>
        <w:t>L</w:t>
      </w:r>
      <w:r w:rsidRPr="00081B41">
        <w:rPr>
          <w:rFonts w:asciiTheme="minorHAnsi" w:hAnsiTheme="minorHAnsi" w:cstheme="minorHAnsi"/>
          <w:b/>
          <w:color w:val="002060"/>
        </w:rPr>
        <w:t xml:space="preserve">ines of responsibility </w:t>
      </w:r>
      <w:r>
        <w:rPr>
          <w:rFonts w:asciiTheme="minorHAnsi" w:hAnsiTheme="minorHAnsi" w:cstheme="minorHAnsi"/>
          <w:b/>
          <w:color w:val="002060"/>
        </w:rPr>
        <w:t>and p</w:t>
      </w:r>
      <w:r w:rsidR="00BF1FC3" w:rsidRPr="0003203D">
        <w:rPr>
          <w:rFonts w:asciiTheme="minorHAnsi" w:hAnsiTheme="minorHAnsi" w:cstheme="minorHAnsi"/>
          <w:b/>
          <w:color w:val="002060"/>
        </w:rPr>
        <w:t>ersonnel responsible for implementation of this Policy</w:t>
      </w:r>
    </w:p>
    <w:p w14:paraId="197F1159" w14:textId="77777777" w:rsidR="00BF1FC3" w:rsidRPr="00EA33C5" w:rsidRDefault="00BF1FC3" w:rsidP="00BF1FC3">
      <w:pPr>
        <w:ind w:left="720" w:hanging="720"/>
        <w:jc w:val="both"/>
        <w:rPr>
          <w:rFonts w:asciiTheme="minorHAnsi" w:hAnsiTheme="minorHAnsi" w:cstheme="minorHAnsi"/>
        </w:rPr>
      </w:pPr>
    </w:p>
    <w:p w14:paraId="4788A03C" w14:textId="77777777" w:rsidR="00416373" w:rsidRPr="00416373" w:rsidRDefault="00416373" w:rsidP="00416373">
      <w:pPr>
        <w:jc w:val="both"/>
        <w:rPr>
          <w:rFonts w:asciiTheme="minorHAnsi" w:hAnsiTheme="minorHAnsi" w:cstheme="minorHAnsi"/>
          <w:b/>
        </w:rPr>
      </w:pPr>
      <w:r w:rsidRPr="00416373">
        <w:rPr>
          <w:rFonts w:asciiTheme="minorHAnsi" w:hAnsiTheme="minorHAnsi" w:cstheme="minorHAnsi"/>
          <w:b/>
        </w:rPr>
        <w:t>Managing Director</w:t>
      </w:r>
    </w:p>
    <w:p w14:paraId="5F77F5D6" w14:textId="77777777" w:rsidR="00416373" w:rsidRPr="00416373" w:rsidRDefault="00416373" w:rsidP="00416373">
      <w:pPr>
        <w:jc w:val="both"/>
        <w:rPr>
          <w:rFonts w:asciiTheme="minorHAnsi" w:hAnsiTheme="minorHAnsi" w:cstheme="minorHAnsi"/>
          <w:b/>
        </w:rPr>
      </w:pPr>
    </w:p>
    <w:p w14:paraId="02D69AE7" w14:textId="6478F9A0" w:rsidR="00C03057" w:rsidRPr="00C03057" w:rsidRDefault="00416373" w:rsidP="00C03057">
      <w:pPr>
        <w:numPr>
          <w:ilvl w:val="0"/>
          <w:numId w:val="12"/>
        </w:numPr>
        <w:jc w:val="both"/>
        <w:rPr>
          <w:rFonts w:asciiTheme="minorHAnsi" w:hAnsiTheme="minorHAnsi" w:cstheme="minorHAnsi"/>
        </w:rPr>
      </w:pPr>
      <w:r w:rsidRPr="00416373">
        <w:rPr>
          <w:rFonts w:asciiTheme="minorHAnsi" w:hAnsiTheme="minorHAnsi" w:cstheme="minorHAnsi"/>
        </w:rPr>
        <w:t>The Managing Director has responsibility for the day-to-day development and implementation of safe working practices and conditions for all staff students and visitors.  The Managing Director will take all reasonably practical steps to ensure that the Health and Safety Policy is implemented.</w:t>
      </w:r>
      <w:r w:rsidR="00C03057">
        <w:rPr>
          <w:rFonts w:asciiTheme="minorHAnsi" w:hAnsiTheme="minorHAnsi" w:cstheme="minorHAnsi"/>
        </w:rPr>
        <w:t xml:space="preserve"> </w:t>
      </w:r>
      <w:r w:rsidR="00C03057" w:rsidRPr="00C03057">
        <w:rPr>
          <w:rFonts w:asciiTheme="minorHAnsi" w:hAnsiTheme="minorHAnsi" w:cstheme="minorHAnsi"/>
        </w:rPr>
        <w:t>Key tasks include:</w:t>
      </w:r>
    </w:p>
    <w:p w14:paraId="1EC98052" w14:textId="4D79EC6B" w:rsidR="00C03057" w:rsidRPr="00C03057" w:rsidRDefault="00C03057" w:rsidP="00C03057">
      <w:pPr>
        <w:numPr>
          <w:ilvl w:val="1"/>
          <w:numId w:val="12"/>
        </w:numPr>
        <w:jc w:val="both"/>
        <w:rPr>
          <w:rFonts w:asciiTheme="minorHAnsi" w:hAnsiTheme="minorHAnsi" w:cstheme="minorHAnsi"/>
        </w:rPr>
      </w:pPr>
      <w:r w:rsidRPr="00C03057">
        <w:rPr>
          <w:rFonts w:asciiTheme="minorHAnsi" w:hAnsiTheme="minorHAnsi" w:cstheme="minorHAnsi"/>
        </w:rPr>
        <w:t xml:space="preserve">Making sure all relevant resources are made available to ensure </w:t>
      </w:r>
      <w:r>
        <w:rPr>
          <w:rFonts w:asciiTheme="minorHAnsi" w:hAnsiTheme="minorHAnsi" w:cstheme="minorHAnsi"/>
        </w:rPr>
        <w:t xml:space="preserve">the </w:t>
      </w:r>
      <w:r w:rsidRPr="00C03057">
        <w:rPr>
          <w:rFonts w:asciiTheme="minorHAnsi" w:hAnsiTheme="minorHAnsi" w:cstheme="minorHAnsi"/>
        </w:rPr>
        <w:t>college’s health and safety objectives are met</w:t>
      </w:r>
    </w:p>
    <w:p w14:paraId="1B9EC6A6" w14:textId="6399FB10" w:rsidR="00C03057" w:rsidRPr="00C03057" w:rsidRDefault="00C03057" w:rsidP="00C03057">
      <w:pPr>
        <w:numPr>
          <w:ilvl w:val="1"/>
          <w:numId w:val="12"/>
        </w:numPr>
        <w:jc w:val="both"/>
        <w:rPr>
          <w:rFonts w:asciiTheme="minorHAnsi" w:hAnsiTheme="minorHAnsi" w:cstheme="minorHAnsi"/>
        </w:rPr>
      </w:pPr>
      <w:r w:rsidRPr="00C03057">
        <w:rPr>
          <w:rFonts w:asciiTheme="minorHAnsi" w:hAnsiTheme="minorHAnsi" w:cstheme="minorHAnsi"/>
        </w:rPr>
        <w:t>Promo</w:t>
      </w:r>
      <w:r>
        <w:rPr>
          <w:rFonts w:asciiTheme="minorHAnsi" w:hAnsiTheme="minorHAnsi" w:cstheme="minorHAnsi"/>
        </w:rPr>
        <w:t>ting</w:t>
      </w:r>
      <w:r w:rsidRPr="00C03057">
        <w:rPr>
          <w:rFonts w:asciiTheme="minorHAnsi" w:hAnsiTheme="minorHAnsi" w:cstheme="minorHAnsi"/>
        </w:rPr>
        <w:t xml:space="preserve"> and maintain</w:t>
      </w:r>
      <w:r>
        <w:rPr>
          <w:rFonts w:asciiTheme="minorHAnsi" w:hAnsiTheme="minorHAnsi" w:cstheme="minorHAnsi"/>
        </w:rPr>
        <w:t>ing</w:t>
      </w:r>
      <w:r w:rsidRPr="00C03057">
        <w:rPr>
          <w:rFonts w:asciiTheme="minorHAnsi" w:hAnsiTheme="minorHAnsi" w:cstheme="minorHAnsi"/>
        </w:rPr>
        <w:t xml:space="preserve"> a positive health and safety culture across the College</w:t>
      </w:r>
    </w:p>
    <w:p w14:paraId="303DC784" w14:textId="1108465B" w:rsidR="00C03057" w:rsidRDefault="00C03057" w:rsidP="00C03057">
      <w:pPr>
        <w:numPr>
          <w:ilvl w:val="1"/>
          <w:numId w:val="12"/>
        </w:numPr>
        <w:jc w:val="both"/>
        <w:rPr>
          <w:rFonts w:asciiTheme="minorHAnsi" w:hAnsiTheme="minorHAnsi" w:cstheme="minorHAnsi"/>
        </w:rPr>
      </w:pPr>
      <w:r w:rsidRPr="00C03057">
        <w:rPr>
          <w:rFonts w:asciiTheme="minorHAnsi" w:hAnsiTheme="minorHAnsi" w:cstheme="minorHAnsi"/>
        </w:rPr>
        <w:lastRenderedPageBreak/>
        <w:t>Ensur</w:t>
      </w:r>
      <w:r>
        <w:rPr>
          <w:rFonts w:asciiTheme="minorHAnsi" w:hAnsiTheme="minorHAnsi" w:cstheme="minorHAnsi"/>
        </w:rPr>
        <w:t>ing</w:t>
      </w:r>
      <w:r w:rsidRPr="00C03057">
        <w:rPr>
          <w:rFonts w:asciiTheme="minorHAnsi" w:hAnsiTheme="minorHAnsi" w:cstheme="minorHAnsi"/>
        </w:rPr>
        <w:t xml:space="preserve"> matters affecting health, safety and welfare are communicated effectively across the College and regularly liaise with health and safety managers</w:t>
      </w:r>
    </w:p>
    <w:p w14:paraId="3D32C65E" w14:textId="5F1A9077" w:rsidR="00C03057" w:rsidRPr="00C03057" w:rsidRDefault="00C03057" w:rsidP="00C03057">
      <w:pPr>
        <w:numPr>
          <w:ilvl w:val="1"/>
          <w:numId w:val="12"/>
        </w:numPr>
        <w:jc w:val="both"/>
        <w:rPr>
          <w:rFonts w:asciiTheme="minorHAnsi" w:hAnsiTheme="minorHAnsi" w:cstheme="minorHAnsi"/>
        </w:rPr>
      </w:pPr>
      <w:r w:rsidRPr="00C03057">
        <w:rPr>
          <w:rFonts w:asciiTheme="minorHAnsi" w:hAnsiTheme="minorHAnsi" w:cstheme="minorHAnsi"/>
        </w:rPr>
        <w:t>Ensur</w:t>
      </w:r>
      <w:r>
        <w:rPr>
          <w:rFonts w:asciiTheme="minorHAnsi" w:hAnsiTheme="minorHAnsi" w:cstheme="minorHAnsi"/>
        </w:rPr>
        <w:t>ing</w:t>
      </w:r>
      <w:r w:rsidRPr="00C03057">
        <w:rPr>
          <w:rFonts w:asciiTheme="minorHAnsi" w:hAnsiTheme="minorHAnsi" w:cstheme="minorHAnsi"/>
        </w:rPr>
        <w:t xml:space="preserve"> health and safety is one of the top agenda on all leadership meetings</w:t>
      </w:r>
    </w:p>
    <w:p w14:paraId="77DC657A" w14:textId="77777777" w:rsidR="00416373" w:rsidRPr="00416373" w:rsidRDefault="00416373" w:rsidP="00416373">
      <w:pPr>
        <w:jc w:val="both"/>
        <w:rPr>
          <w:rFonts w:asciiTheme="minorHAnsi" w:hAnsiTheme="minorHAnsi" w:cstheme="minorHAnsi"/>
        </w:rPr>
      </w:pPr>
    </w:p>
    <w:p w14:paraId="5D2DE4EA" w14:textId="1CB0FD48" w:rsidR="00416373" w:rsidRPr="00416373" w:rsidRDefault="00416373" w:rsidP="00416373">
      <w:pPr>
        <w:numPr>
          <w:ilvl w:val="0"/>
          <w:numId w:val="12"/>
        </w:numPr>
        <w:jc w:val="both"/>
        <w:rPr>
          <w:rFonts w:asciiTheme="minorHAnsi" w:hAnsiTheme="minorHAnsi" w:cstheme="minorHAnsi"/>
        </w:rPr>
      </w:pPr>
      <w:r w:rsidRPr="00416373">
        <w:rPr>
          <w:rFonts w:asciiTheme="minorHAnsi" w:hAnsiTheme="minorHAnsi" w:cstheme="minorHAnsi"/>
        </w:rPr>
        <w:t xml:space="preserve">The Managing Director will designate </w:t>
      </w:r>
      <w:r>
        <w:rPr>
          <w:rFonts w:asciiTheme="minorHAnsi" w:hAnsiTheme="minorHAnsi" w:cstheme="minorHAnsi"/>
        </w:rPr>
        <w:t xml:space="preserve">an </w:t>
      </w:r>
      <w:r w:rsidRPr="00416373">
        <w:rPr>
          <w:rFonts w:asciiTheme="minorHAnsi" w:hAnsiTheme="minorHAnsi" w:cstheme="minorHAnsi"/>
          <w:iCs/>
        </w:rPr>
        <w:t>appropriate person</w:t>
      </w:r>
      <w:r w:rsidR="00C03057">
        <w:rPr>
          <w:rFonts w:asciiTheme="minorHAnsi" w:hAnsiTheme="minorHAnsi" w:cstheme="minorHAnsi"/>
          <w:iCs/>
        </w:rPr>
        <w:t xml:space="preserve"> from the teaching team</w:t>
      </w:r>
      <w:r w:rsidRPr="00416373">
        <w:rPr>
          <w:rFonts w:asciiTheme="minorHAnsi" w:hAnsiTheme="minorHAnsi" w:cstheme="minorHAnsi"/>
          <w:i/>
        </w:rPr>
        <w:t xml:space="preserve"> </w:t>
      </w:r>
      <w:r w:rsidRPr="00416373">
        <w:rPr>
          <w:rFonts w:asciiTheme="minorHAnsi" w:hAnsiTheme="minorHAnsi" w:cstheme="minorHAnsi"/>
        </w:rPr>
        <w:t xml:space="preserve">to be </w:t>
      </w:r>
      <w:r>
        <w:rPr>
          <w:rFonts w:asciiTheme="minorHAnsi" w:hAnsiTheme="minorHAnsi" w:cstheme="minorHAnsi"/>
        </w:rPr>
        <w:t xml:space="preserve">the </w:t>
      </w:r>
      <w:r w:rsidRPr="00416373">
        <w:rPr>
          <w:rFonts w:asciiTheme="minorHAnsi" w:hAnsiTheme="minorHAnsi" w:cstheme="minorHAnsi"/>
        </w:rPr>
        <w:t xml:space="preserve">Inspire Middlesex College’s </w:t>
      </w:r>
      <w:r>
        <w:rPr>
          <w:rFonts w:asciiTheme="minorHAnsi" w:hAnsiTheme="minorHAnsi" w:cstheme="minorHAnsi"/>
        </w:rPr>
        <w:t>H</w:t>
      </w:r>
      <w:r w:rsidRPr="00416373">
        <w:rPr>
          <w:rFonts w:asciiTheme="minorHAnsi" w:hAnsiTheme="minorHAnsi" w:cstheme="minorHAnsi"/>
        </w:rPr>
        <w:t xml:space="preserve">ealth and </w:t>
      </w:r>
      <w:r>
        <w:rPr>
          <w:rFonts w:asciiTheme="minorHAnsi" w:hAnsiTheme="minorHAnsi" w:cstheme="minorHAnsi"/>
        </w:rPr>
        <w:t>S</w:t>
      </w:r>
      <w:r w:rsidRPr="00416373">
        <w:rPr>
          <w:rFonts w:asciiTheme="minorHAnsi" w:hAnsiTheme="minorHAnsi" w:cstheme="minorHAnsi"/>
        </w:rPr>
        <w:t xml:space="preserve">afety Manager.  </w:t>
      </w:r>
    </w:p>
    <w:p w14:paraId="44B3DEEB" w14:textId="77777777" w:rsidR="00416373" w:rsidRPr="00416373" w:rsidRDefault="00416373" w:rsidP="00416373">
      <w:pPr>
        <w:jc w:val="both"/>
        <w:rPr>
          <w:rFonts w:asciiTheme="minorHAnsi" w:hAnsiTheme="minorHAnsi" w:cstheme="minorHAnsi"/>
        </w:rPr>
      </w:pPr>
    </w:p>
    <w:p w14:paraId="437BA527" w14:textId="77777777" w:rsidR="00416373" w:rsidRPr="00416373" w:rsidRDefault="00416373" w:rsidP="00416373">
      <w:pPr>
        <w:numPr>
          <w:ilvl w:val="0"/>
          <w:numId w:val="12"/>
        </w:numPr>
        <w:jc w:val="both"/>
        <w:rPr>
          <w:rFonts w:asciiTheme="minorHAnsi" w:hAnsiTheme="minorHAnsi" w:cstheme="minorHAnsi"/>
        </w:rPr>
      </w:pPr>
      <w:r w:rsidRPr="00416373">
        <w:rPr>
          <w:rFonts w:asciiTheme="minorHAnsi" w:hAnsiTheme="minorHAnsi" w:cstheme="minorHAnsi"/>
        </w:rPr>
        <w:t>The Health and Safety Manager will be responsible for the day to day implementation of the Health and Safety Policy at Inspire Middlesex College.</w:t>
      </w:r>
    </w:p>
    <w:p w14:paraId="797BA374" w14:textId="77777777" w:rsidR="00416373" w:rsidRPr="00416373" w:rsidRDefault="00416373" w:rsidP="00416373">
      <w:pPr>
        <w:jc w:val="both"/>
        <w:rPr>
          <w:rFonts w:asciiTheme="minorHAnsi" w:hAnsiTheme="minorHAnsi" w:cstheme="minorHAnsi"/>
        </w:rPr>
      </w:pPr>
    </w:p>
    <w:p w14:paraId="5360DBDB" w14:textId="35B4731E" w:rsidR="00416373" w:rsidRPr="00416373" w:rsidRDefault="00416373" w:rsidP="00416373">
      <w:pPr>
        <w:jc w:val="both"/>
        <w:rPr>
          <w:rFonts w:asciiTheme="minorHAnsi" w:hAnsiTheme="minorHAnsi" w:cstheme="minorHAnsi"/>
          <w:b/>
        </w:rPr>
      </w:pPr>
      <w:r w:rsidRPr="00416373">
        <w:rPr>
          <w:rFonts w:asciiTheme="minorHAnsi" w:hAnsiTheme="minorHAnsi" w:cstheme="minorHAnsi"/>
          <w:b/>
        </w:rPr>
        <w:t>Responsibilities of Staff</w:t>
      </w:r>
    </w:p>
    <w:p w14:paraId="45DF3D8B" w14:textId="77777777" w:rsidR="00416373" w:rsidRPr="00416373" w:rsidRDefault="00416373" w:rsidP="00416373">
      <w:pPr>
        <w:jc w:val="both"/>
        <w:rPr>
          <w:rFonts w:asciiTheme="minorHAnsi" w:hAnsiTheme="minorHAnsi" w:cstheme="minorHAnsi"/>
          <w:b/>
        </w:rPr>
      </w:pPr>
    </w:p>
    <w:p w14:paraId="356B9F8C" w14:textId="2D192AA8" w:rsidR="00CD29CF" w:rsidRPr="00CD29CF" w:rsidRDefault="00416373" w:rsidP="00CD29CF">
      <w:pPr>
        <w:pStyle w:val="ListParagraph"/>
        <w:numPr>
          <w:ilvl w:val="0"/>
          <w:numId w:val="13"/>
        </w:numPr>
        <w:rPr>
          <w:rFonts w:asciiTheme="minorHAnsi" w:hAnsiTheme="minorHAnsi" w:cstheme="minorHAnsi"/>
        </w:rPr>
      </w:pPr>
      <w:r w:rsidRPr="00CD29CF">
        <w:rPr>
          <w:rFonts w:asciiTheme="minorHAnsi" w:hAnsiTheme="minorHAnsi" w:cstheme="minorHAnsi"/>
        </w:rPr>
        <w:t>All staff will make themselves familiar with the requirements of health and safety legislation and codes of practice that are relevant to the work of their area of responsibility</w:t>
      </w:r>
      <w:r w:rsidR="00CD29CF">
        <w:rPr>
          <w:rFonts w:asciiTheme="minorHAnsi" w:hAnsiTheme="minorHAnsi" w:cstheme="minorHAnsi"/>
        </w:rPr>
        <w:t xml:space="preserve"> </w:t>
      </w:r>
      <w:r w:rsidR="00CD29CF" w:rsidRPr="00CD29CF">
        <w:rPr>
          <w:rFonts w:asciiTheme="minorHAnsi" w:hAnsiTheme="minorHAnsi" w:cstheme="minorHAnsi"/>
        </w:rPr>
        <w:t>and avoid conduct which would put themselves and anyone at risk.</w:t>
      </w:r>
    </w:p>
    <w:p w14:paraId="27DE145F" w14:textId="77777777" w:rsidR="00416373" w:rsidRPr="00416373" w:rsidRDefault="00416373" w:rsidP="00416373">
      <w:pPr>
        <w:jc w:val="both"/>
        <w:rPr>
          <w:rFonts w:asciiTheme="minorHAnsi" w:hAnsiTheme="minorHAnsi" w:cstheme="minorHAnsi"/>
        </w:rPr>
      </w:pPr>
    </w:p>
    <w:p w14:paraId="0DC0381D" w14:textId="04F81648" w:rsidR="00416373" w:rsidRPr="00416373" w:rsidRDefault="00416373" w:rsidP="00416373">
      <w:pPr>
        <w:numPr>
          <w:ilvl w:val="0"/>
          <w:numId w:val="13"/>
        </w:numPr>
        <w:jc w:val="both"/>
        <w:rPr>
          <w:rFonts w:asciiTheme="minorHAnsi" w:hAnsiTheme="minorHAnsi" w:cstheme="minorHAnsi"/>
        </w:rPr>
      </w:pPr>
      <w:r w:rsidRPr="00416373">
        <w:rPr>
          <w:rFonts w:asciiTheme="minorHAnsi" w:hAnsiTheme="minorHAnsi" w:cstheme="minorHAnsi"/>
        </w:rPr>
        <w:t>All staff, in addition to their day to day duties, will have direct responsibility for the implementation and operation of Inspire Middlesex College Health and Safety Policy within their relevant areas of responsibility.</w:t>
      </w:r>
    </w:p>
    <w:p w14:paraId="22355B79" w14:textId="77777777" w:rsidR="00416373" w:rsidRPr="00416373" w:rsidRDefault="00416373" w:rsidP="00416373">
      <w:pPr>
        <w:jc w:val="both"/>
        <w:rPr>
          <w:rFonts w:asciiTheme="minorHAnsi" w:hAnsiTheme="minorHAnsi" w:cstheme="minorHAnsi"/>
        </w:rPr>
      </w:pPr>
    </w:p>
    <w:p w14:paraId="4FFAB9C6" w14:textId="1544EBF7" w:rsidR="00CD29CF" w:rsidRPr="00CD29CF" w:rsidRDefault="00CD29CF" w:rsidP="00CD29CF">
      <w:pPr>
        <w:numPr>
          <w:ilvl w:val="0"/>
          <w:numId w:val="13"/>
        </w:numPr>
        <w:tabs>
          <w:tab w:val="num" w:pos="720"/>
        </w:tabs>
        <w:jc w:val="both"/>
        <w:rPr>
          <w:rFonts w:asciiTheme="minorHAnsi" w:hAnsiTheme="minorHAnsi" w:cstheme="minorHAnsi"/>
        </w:rPr>
      </w:pPr>
      <w:r>
        <w:rPr>
          <w:rFonts w:asciiTheme="minorHAnsi" w:hAnsiTheme="minorHAnsi" w:cstheme="minorHAnsi"/>
          <w:lang w:val="en-US"/>
        </w:rPr>
        <w:t>Staff will u</w:t>
      </w:r>
      <w:r w:rsidRPr="00CD29CF">
        <w:rPr>
          <w:rFonts w:asciiTheme="minorHAnsi" w:hAnsiTheme="minorHAnsi" w:cstheme="minorHAnsi"/>
          <w:lang w:val="en-US"/>
        </w:rPr>
        <w:t>ndertake regular risk assessments for activities within their area of responsibility, appropriate actions are put in place and safe methods of working adopted.</w:t>
      </w:r>
    </w:p>
    <w:p w14:paraId="60B5CB7A" w14:textId="101D1430" w:rsidR="00CD29CF" w:rsidRPr="00CD29CF" w:rsidRDefault="00CD29CF" w:rsidP="00CD29CF">
      <w:pPr>
        <w:ind w:left="720"/>
        <w:jc w:val="both"/>
        <w:rPr>
          <w:rFonts w:asciiTheme="minorHAnsi" w:hAnsiTheme="minorHAnsi" w:cstheme="minorHAnsi"/>
        </w:rPr>
      </w:pPr>
    </w:p>
    <w:p w14:paraId="394BEC66" w14:textId="77777777" w:rsidR="00CD29CF" w:rsidRPr="00CD29CF" w:rsidRDefault="00CD29CF" w:rsidP="00CD29CF">
      <w:pPr>
        <w:numPr>
          <w:ilvl w:val="0"/>
          <w:numId w:val="13"/>
        </w:numPr>
        <w:tabs>
          <w:tab w:val="num" w:pos="720"/>
        </w:tabs>
        <w:jc w:val="both"/>
        <w:rPr>
          <w:rFonts w:asciiTheme="minorHAnsi" w:hAnsiTheme="minorHAnsi" w:cstheme="minorHAnsi"/>
        </w:rPr>
      </w:pPr>
      <w:r w:rsidRPr="00CD29CF">
        <w:rPr>
          <w:rFonts w:asciiTheme="minorHAnsi" w:hAnsiTheme="minorHAnsi" w:cstheme="minorHAnsi"/>
          <w:lang w:val="en-US"/>
        </w:rPr>
        <w:t>Report all accidents, incidents and near misses at the earliest opportunity.</w:t>
      </w:r>
    </w:p>
    <w:p w14:paraId="30B8E02B" w14:textId="469C246B" w:rsidR="00CD29CF" w:rsidRPr="00CD29CF" w:rsidRDefault="00CD29CF" w:rsidP="00CD29CF">
      <w:pPr>
        <w:ind w:left="720"/>
        <w:jc w:val="both"/>
        <w:rPr>
          <w:rFonts w:asciiTheme="minorHAnsi" w:hAnsiTheme="minorHAnsi" w:cstheme="minorHAnsi"/>
        </w:rPr>
      </w:pPr>
    </w:p>
    <w:p w14:paraId="3F7CA6AA" w14:textId="33540E96" w:rsidR="00CD29CF" w:rsidRPr="00CD29CF" w:rsidRDefault="00CD29CF" w:rsidP="00CD29CF">
      <w:pPr>
        <w:numPr>
          <w:ilvl w:val="0"/>
          <w:numId w:val="13"/>
        </w:numPr>
        <w:tabs>
          <w:tab w:val="num" w:pos="720"/>
        </w:tabs>
        <w:jc w:val="both"/>
        <w:rPr>
          <w:rFonts w:asciiTheme="minorHAnsi" w:hAnsiTheme="minorHAnsi" w:cstheme="minorHAnsi"/>
        </w:rPr>
      </w:pPr>
      <w:r w:rsidRPr="00CD29CF">
        <w:rPr>
          <w:rFonts w:asciiTheme="minorHAnsi" w:hAnsiTheme="minorHAnsi" w:cstheme="minorHAnsi"/>
          <w:lang w:val="en-US"/>
        </w:rPr>
        <w:t>Promot</w:t>
      </w:r>
      <w:r>
        <w:rPr>
          <w:rFonts w:asciiTheme="minorHAnsi" w:hAnsiTheme="minorHAnsi" w:cstheme="minorHAnsi"/>
          <w:lang w:val="en-US"/>
        </w:rPr>
        <w:t>e</w:t>
      </w:r>
      <w:r w:rsidRPr="00CD29CF">
        <w:rPr>
          <w:rFonts w:asciiTheme="minorHAnsi" w:hAnsiTheme="minorHAnsi" w:cstheme="minorHAnsi"/>
          <w:lang w:val="en-US"/>
        </w:rPr>
        <w:t xml:space="preserve"> and maintain a positive health and safety culture.</w:t>
      </w:r>
    </w:p>
    <w:p w14:paraId="788DB33D" w14:textId="77777777" w:rsidR="00CD29CF" w:rsidRDefault="00CD29CF" w:rsidP="00CD29CF">
      <w:pPr>
        <w:pStyle w:val="ListParagraph"/>
        <w:rPr>
          <w:rFonts w:asciiTheme="minorHAnsi" w:hAnsiTheme="minorHAnsi" w:cstheme="minorHAnsi"/>
        </w:rPr>
      </w:pPr>
    </w:p>
    <w:p w14:paraId="7402E781" w14:textId="3C7B7E41" w:rsidR="00416373" w:rsidRDefault="00416373" w:rsidP="00416373">
      <w:pPr>
        <w:numPr>
          <w:ilvl w:val="0"/>
          <w:numId w:val="13"/>
        </w:numPr>
        <w:jc w:val="both"/>
        <w:rPr>
          <w:rFonts w:asciiTheme="minorHAnsi" w:hAnsiTheme="minorHAnsi" w:cstheme="minorHAnsi"/>
        </w:rPr>
      </w:pPr>
      <w:r w:rsidRPr="00416373">
        <w:rPr>
          <w:rFonts w:asciiTheme="minorHAnsi" w:hAnsiTheme="minorHAnsi" w:cstheme="minorHAnsi"/>
        </w:rPr>
        <w:t>All staff will ensure that students</w:t>
      </w:r>
      <w:r w:rsidR="0055076D">
        <w:rPr>
          <w:rFonts w:asciiTheme="minorHAnsi" w:hAnsiTheme="minorHAnsi" w:cstheme="minorHAnsi"/>
        </w:rPr>
        <w:t>, apprentices</w:t>
      </w:r>
      <w:r w:rsidRPr="00416373">
        <w:rPr>
          <w:rFonts w:asciiTheme="minorHAnsi" w:hAnsiTheme="minorHAnsi" w:cstheme="minorHAnsi"/>
        </w:rPr>
        <w:t xml:space="preserve"> and others comply with the requirements of Inspire Middlesex College Health and Safety Policy.</w:t>
      </w:r>
    </w:p>
    <w:p w14:paraId="2BBD161B" w14:textId="77777777" w:rsidR="0055076D" w:rsidRDefault="0055076D" w:rsidP="0055076D">
      <w:pPr>
        <w:pStyle w:val="ListParagraph"/>
        <w:rPr>
          <w:rFonts w:asciiTheme="minorHAnsi" w:hAnsiTheme="minorHAnsi" w:cstheme="minorHAnsi"/>
        </w:rPr>
      </w:pPr>
    </w:p>
    <w:p w14:paraId="24733F51" w14:textId="50FDE2B8" w:rsidR="0055076D" w:rsidRPr="0055076D" w:rsidRDefault="0055076D" w:rsidP="0055076D">
      <w:pPr>
        <w:numPr>
          <w:ilvl w:val="0"/>
          <w:numId w:val="13"/>
        </w:numPr>
        <w:jc w:val="both"/>
        <w:rPr>
          <w:rFonts w:asciiTheme="minorHAnsi" w:hAnsiTheme="minorHAnsi" w:cstheme="minorHAnsi"/>
        </w:rPr>
      </w:pPr>
      <w:r w:rsidRPr="0055076D">
        <w:rPr>
          <w:rFonts w:asciiTheme="minorHAnsi" w:hAnsiTheme="minorHAnsi" w:cstheme="minorHAnsi"/>
        </w:rPr>
        <w:t xml:space="preserve">Ensure that </w:t>
      </w:r>
      <w:r>
        <w:rPr>
          <w:rFonts w:asciiTheme="minorHAnsi" w:hAnsiTheme="minorHAnsi" w:cstheme="minorHAnsi"/>
        </w:rPr>
        <w:t>apprentices</w:t>
      </w:r>
      <w:r w:rsidRPr="0055076D">
        <w:rPr>
          <w:rFonts w:asciiTheme="minorHAnsi" w:hAnsiTheme="minorHAnsi" w:cstheme="minorHAnsi"/>
        </w:rPr>
        <w:t>, students, visitors and contractors are applying Health and Safety regulations, rules, routines and procedures effectively;</w:t>
      </w:r>
    </w:p>
    <w:p w14:paraId="7450CFB4" w14:textId="77777777" w:rsidR="0055076D" w:rsidRPr="0055076D" w:rsidRDefault="0055076D" w:rsidP="0055076D">
      <w:pPr>
        <w:ind w:left="720"/>
        <w:jc w:val="both"/>
        <w:rPr>
          <w:rFonts w:asciiTheme="minorHAnsi" w:hAnsiTheme="minorHAnsi" w:cstheme="minorHAnsi"/>
        </w:rPr>
      </w:pPr>
    </w:p>
    <w:p w14:paraId="5B3D1EF4" w14:textId="77777777" w:rsidR="0055076D" w:rsidRPr="0055076D" w:rsidRDefault="0055076D" w:rsidP="0055076D">
      <w:pPr>
        <w:numPr>
          <w:ilvl w:val="0"/>
          <w:numId w:val="13"/>
        </w:numPr>
        <w:jc w:val="both"/>
        <w:rPr>
          <w:rFonts w:asciiTheme="minorHAnsi" w:hAnsiTheme="minorHAnsi" w:cstheme="minorHAnsi"/>
        </w:rPr>
      </w:pPr>
      <w:r w:rsidRPr="0055076D">
        <w:rPr>
          <w:rFonts w:asciiTheme="minorHAnsi" w:hAnsiTheme="minorHAnsi" w:cstheme="minorHAnsi"/>
        </w:rPr>
        <w:t>See that all equipment is in good and safe working order and adequately guarded and no make or allow improper use of such equipment;</w:t>
      </w:r>
    </w:p>
    <w:p w14:paraId="52D96C81" w14:textId="77777777" w:rsidR="0055076D" w:rsidRPr="0055076D" w:rsidRDefault="0055076D" w:rsidP="0055076D">
      <w:pPr>
        <w:ind w:left="720"/>
        <w:jc w:val="both"/>
        <w:rPr>
          <w:rFonts w:asciiTheme="minorHAnsi" w:hAnsiTheme="minorHAnsi" w:cstheme="minorHAnsi"/>
        </w:rPr>
      </w:pPr>
    </w:p>
    <w:p w14:paraId="7A245FFC" w14:textId="77777777" w:rsidR="0055076D" w:rsidRPr="0055076D" w:rsidRDefault="0055076D" w:rsidP="0055076D">
      <w:pPr>
        <w:numPr>
          <w:ilvl w:val="0"/>
          <w:numId w:val="13"/>
        </w:numPr>
        <w:jc w:val="both"/>
        <w:rPr>
          <w:rFonts w:asciiTheme="minorHAnsi" w:hAnsiTheme="minorHAnsi" w:cstheme="minorHAnsi"/>
        </w:rPr>
      </w:pPr>
      <w:r w:rsidRPr="0055076D">
        <w:rPr>
          <w:rFonts w:asciiTheme="minorHAnsi" w:hAnsiTheme="minorHAnsi" w:cstheme="minorHAnsi"/>
        </w:rPr>
        <w:t>Use the correct equipment and tools for the job and any protective equipment or safety devices that may be supplied;</w:t>
      </w:r>
    </w:p>
    <w:p w14:paraId="60833F8E" w14:textId="77777777" w:rsidR="0055076D" w:rsidRPr="0055076D" w:rsidRDefault="0055076D" w:rsidP="0055076D">
      <w:pPr>
        <w:ind w:left="720"/>
        <w:jc w:val="both"/>
        <w:rPr>
          <w:rFonts w:asciiTheme="minorHAnsi" w:hAnsiTheme="minorHAnsi" w:cstheme="minorHAnsi"/>
        </w:rPr>
      </w:pPr>
    </w:p>
    <w:p w14:paraId="262A11EA" w14:textId="77777777" w:rsidR="0055076D" w:rsidRPr="0055076D" w:rsidRDefault="0055076D" w:rsidP="0055076D">
      <w:pPr>
        <w:numPr>
          <w:ilvl w:val="0"/>
          <w:numId w:val="13"/>
        </w:numPr>
        <w:jc w:val="both"/>
        <w:rPr>
          <w:rFonts w:asciiTheme="minorHAnsi" w:hAnsiTheme="minorHAnsi" w:cstheme="minorHAnsi"/>
        </w:rPr>
      </w:pPr>
      <w:r w:rsidRPr="0055076D">
        <w:rPr>
          <w:rFonts w:asciiTheme="minorHAnsi" w:hAnsiTheme="minorHAnsi" w:cstheme="minorHAnsi"/>
        </w:rPr>
        <w:t>Ensure that toxic, hazardous and highly flammable substances are correctly used, stored and labelled;</w:t>
      </w:r>
    </w:p>
    <w:p w14:paraId="36FE03FE" w14:textId="77777777" w:rsidR="0055076D" w:rsidRPr="0055076D" w:rsidRDefault="0055076D" w:rsidP="0055076D">
      <w:pPr>
        <w:ind w:left="720"/>
        <w:jc w:val="both"/>
        <w:rPr>
          <w:rFonts w:asciiTheme="minorHAnsi" w:hAnsiTheme="minorHAnsi" w:cstheme="minorHAnsi"/>
        </w:rPr>
      </w:pPr>
    </w:p>
    <w:p w14:paraId="49EBF3C6" w14:textId="77777777" w:rsidR="0055076D" w:rsidRPr="0055076D" w:rsidRDefault="0055076D" w:rsidP="0055076D">
      <w:pPr>
        <w:numPr>
          <w:ilvl w:val="0"/>
          <w:numId w:val="13"/>
        </w:numPr>
        <w:jc w:val="both"/>
        <w:rPr>
          <w:rFonts w:asciiTheme="minorHAnsi" w:hAnsiTheme="minorHAnsi" w:cstheme="minorHAnsi"/>
        </w:rPr>
      </w:pPr>
      <w:r w:rsidRPr="0055076D">
        <w:rPr>
          <w:rFonts w:asciiTheme="minorHAnsi" w:hAnsiTheme="minorHAnsi" w:cstheme="minorHAnsi"/>
        </w:rPr>
        <w:lastRenderedPageBreak/>
        <w:t>Report any defects in the premises, equipment and facilities that they observe to the Managing Director of Inspire Middlesex College.</w:t>
      </w:r>
    </w:p>
    <w:p w14:paraId="59FC4E99" w14:textId="220F9E64" w:rsidR="0055076D" w:rsidRPr="00416373" w:rsidRDefault="0055076D" w:rsidP="0055076D">
      <w:pPr>
        <w:jc w:val="both"/>
        <w:rPr>
          <w:rFonts w:asciiTheme="minorHAnsi" w:hAnsiTheme="minorHAnsi" w:cstheme="minorHAnsi"/>
          <w:b/>
        </w:rPr>
      </w:pPr>
      <w:r w:rsidRPr="00416373">
        <w:rPr>
          <w:rFonts w:asciiTheme="minorHAnsi" w:hAnsiTheme="minorHAnsi" w:cstheme="minorHAnsi"/>
          <w:b/>
        </w:rPr>
        <w:t xml:space="preserve">Responsibilities of </w:t>
      </w:r>
      <w:r>
        <w:rPr>
          <w:rFonts w:asciiTheme="minorHAnsi" w:hAnsiTheme="minorHAnsi" w:cstheme="minorHAnsi"/>
          <w:b/>
        </w:rPr>
        <w:t>Apprentices</w:t>
      </w:r>
      <w:r w:rsidR="001C7A06" w:rsidRPr="001C7A06">
        <w:t xml:space="preserve"> </w:t>
      </w:r>
      <w:r w:rsidR="001C7A06" w:rsidRPr="00F25FF8">
        <w:rPr>
          <w:rFonts w:asciiTheme="minorHAnsi" w:hAnsiTheme="minorHAnsi" w:cstheme="minorHAnsi"/>
          <w:b/>
          <w:bCs/>
        </w:rPr>
        <w:t>and</w:t>
      </w:r>
      <w:r w:rsidR="001C7A06">
        <w:t xml:space="preserve"> </w:t>
      </w:r>
      <w:r w:rsidR="001C7A06" w:rsidRPr="001C7A06">
        <w:rPr>
          <w:rFonts w:asciiTheme="minorHAnsi" w:hAnsiTheme="minorHAnsi" w:cstheme="minorHAnsi"/>
          <w:b/>
        </w:rPr>
        <w:t>Students</w:t>
      </w:r>
    </w:p>
    <w:p w14:paraId="2CE4A0DF" w14:textId="77777777" w:rsidR="0055076D" w:rsidRDefault="0055076D" w:rsidP="003F48EA">
      <w:pPr>
        <w:jc w:val="both"/>
        <w:rPr>
          <w:rFonts w:asciiTheme="minorHAnsi" w:hAnsiTheme="minorHAnsi" w:cstheme="minorHAnsi"/>
        </w:rPr>
      </w:pPr>
    </w:p>
    <w:p w14:paraId="2951338C" w14:textId="77777777" w:rsidR="00CD29CF" w:rsidRDefault="003F48EA" w:rsidP="003F48EA">
      <w:pPr>
        <w:jc w:val="both"/>
      </w:pPr>
      <w:r w:rsidRPr="003F48EA">
        <w:rPr>
          <w:rFonts w:asciiTheme="minorHAnsi" w:hAnsiTheme="minorHAnsi" w:cstheme="minorHAnsi"/>
        </w:rPr>
        <w:t xml:space="preserve">Apprentices </w:t>
      </w:r>
      <w:r w:rsidR="0055076D">
        <w:rPr>
          <w:rFonts w:asciiTheme="minorHAnsi" w:hAnsiTheme="minorHAnsi" w:cstheme="minorHAnsi"/>
        </w:rPr>
        <w:t xml:space="preserve">and students </w:t>
      </w:r>
      <w:r w:rsidRPr="003F48EA">
        <w:rPr>
          <w:rFonts w:asciiTheme="minorHAnsi" w:hAnsiTheme="minorHAnsi" w:cstheme="minorHAnsi"/>
        </w:rPr>
        <w:t xml:space="preserve">are expected to work in accordance with information and training that has been provided to ensure their own safety and that of other apprentices, </w:t>
      </w:r>
      <w:r w:rsidR="0055076D">
        <w:rPr>
          <w:rFonts w:asciiTheme="minorHAnsi" w:hAnsiTheme="minorHAnsi" w:cstheme="minorHAnsi"/>
        </w:rPr>
        <w:t xml:space="preserve">students, </w:t>
      </w:r>
      <w:r w:rsidRPr="003F48EA">
        <w:rPr>
          <w:rFonts w:asciiTheme="minorHAnsi" w:hAnsiTheme="minorHAnsi" w:cstheme="minorHAnsi"/>
        </w:rPr>
        <w:t xml:space="preserve">our </w:t>
      </w:r>
      <w:r w:rsidR="0055076D">
        <w:rPr>
          <w:rFonts w:asciiTheme="minorHAnsi" w:hAnsiTheme="minorHAnsi" w:cstheme="minorHAnsi"/>
        </w:rPr>
        <w:t>staff</w:t>
      </w:r>
      <w:r w:rsidRPr="003F48EA">
        <w:rPr>
          <w:rFonts w:asciiTheme="minorHAnsi" w:hAnsiTheme="minorHAnsi" w:cstheme="minorHAnsi"/>
        </w:rPr>
        <w:t xml:space="preserve"> and others.</w:t>
      </w:r>
    </w:p>
    <w:p w14:paraId="6ABC65EF" w14:textId="77777777" w:rsidR="00CD29CF" w:rsidRDefault="00CD29CF" w:rsidP="003F48EA">
      <w:pPr>
        <w:jc w:val="both"/>
      </w:pPr>
    </w:p>
    <w:p w14:paraId="67771996" w14:textId="24298688" w:rsidR="003F48EA" w:rsidRPr="00F25FF8" w:rsidRDefault="00CD29CF" w:rsidP="003F48EA">
      <w:pPr>
        <w:jc w:val="both"/>
        <w:rPr>
          <w:rFonts w:asciiTheme="minorHAnsi" w:hAnsiTheme="minorHAnsi" w:cstheme="minorHAnsi"/>
        </w:rPr>
      </w:pPr>
      <w:r w:rsidRPr="00F25FF8">
        <w:rPr>
          <w:rFonts w:asciiTheme="minorHAnsi" w:hAnsiTheme="minorHAnsi" w:cstheme="minorHAnsi"/>
        </w:rPr>
        <w:t>They are expected to conduct themselves with due regard to health and safety to avoid putting themselves or anyone else at risk.</w:t>
      </w:r>
    </w:p>
    <w:p w14:paraId="5F1D6CC7" w14:textId="77777777" w:rsidR="003F48EA" w:rsidRPr="003F48EA" w:rsidRDefault="003F48EA" w:rsidP="003F48EA">
      <w:pPr>
        <w:jc w:val="both"/>
        <w:rPr>
          <w:rFonts w:asciiTheme="minorHAnsi" w:hAnsiTheme="minorHAnsi" w:cstheme="minorHAnsi"/>
        </w:rPr>
      </w:pPr>
    </w:p>
    <w:p w14:paraId="06E2ED9B" w14:textId="6F097FD3" w:rsidR="003F48EA" w:rsidRPr="003F48EA" w:rsidRDefault="003F48EA" w:rsidP="003F48EA">
      <w:pPr>
        <w:jc w:val="both"/>
        <w:rPr>
          <w:rFonts w:asciiTheme="minorHAnsi" w:hAnsiTheme="minorHAnsi" w:cstheme="minorHAnsi"/>
        </w:rPr>
      </w:pPr>
      <w:r>
        <w:rPr>
          <w:rFonts w:asciiTheme="minorHAnsi" w:hAnsiTheme="minorHAnsi" w:cstheme="minorHAnsi"/>
        </w:rPr>
        <w:t>We</w:t>
      </w:r>
      <w:r w:rsidRPr="003F48EA">
        <w:rPr>
          <w:rFonts w:asciiTheme="minorHAnsi" w:hAnsiTheme="minorHAnsi" w:cstheme="minorHAnsi"/>
        </w:rPr>
        <w:t xml:space="preserve"> recognise the importance of consultation with </w:t>
      </w:r>
      <w:r>
        <w:rPr>
          <w:rFonts w:asciiTheme="minorHAnsi" w:hAnsiTheme="minorHAnsi" w:cstheme="minorHAnsi"/>
        </w:rPr>
        <w:t>staff</w:t>
      </w:r>
      <w:r w:rsidRPr="003F48EA">
        <w:rPr>
          <w:rFonts w:asciiTheme="minorHAnsi" w:hAnsiTheme="minorHAnsi" w:cstheme="minorHAnsi"/>
        </w:rPr>
        <w:t>, apprentices and their employers and will implement a communication system to encourage active participation in improving health and safety, and in the implementation of the arrangements outlined in this policy.</w:t>
      </w:r>
    </w:p>
    <w:p w14:paraId="4AC20895" w14:textId="77777777" w:rsidR="003F48EA" w:rsidRPr="003F48EA" w:rsidRDefault="003F48EA" w:rsidP="003F48EA">
      <w:pPr>
        <w:jc w:val="both"/>
        <w:rPr>
          <w:rFonts w:asciiTheme="minorHAnsi" w:hAnsiTheme="minorHAnsi" w:cstheme="minorHAnsi"/>
        </w:rPr>
      </w:pPr>
    </w:p>
    <w:p w14:paraId="1F423D81" w14:textId="77777777" w:rsidR="00C478C2" w:rsidRPr="00C478C2" w:rsidRDefault="00C478C2" w:rsidP="00C478C2">
      <w:pPr>
        <w:jc w:val="both"/>
        <w:rPr>
          <w:rFonts w:asciiTheme="minorHAnsi" w:hAnsiTheme="minorHAnsi" w:cstheme="minorHAnsi"/>
        </w:rPr>
      </w:pPr>
    </w:p>
    <w:p w14:paraId="305E7595" w14:textId="77777777" w:rsidR="00C478C2" w:rsidRPr="00C478C2" w:rsidRDefault="00C478C2" w:rsidP="00C478C2">
      <w:pPr>
        <w:jc w:val="both"/>
        <w:rPr>
          <w:rFonts w:asciiTheme="minorHAnsi" w:hAnsiTheme="minorHAnsi" w:cstheme="minorHAnsi"/>
        </w:rPr>
      </w:pPr>
    </w:p>
    <w:p w14:paraId="24242D34" w14:textId="4B3E4EB6" w:rsidR="00C478C2" w:rsidRPr="00C478C2" w:rsidRDefault="00C478C2" w:rsidP="00C478C2">
      <w:pPr>
        <w:spacing w:after="240"/>
        <w:jc w:val="both"/>
        <w:rPr>
          <w:rFonts w:asciiTheme="minorHAnsi" w:hAnsiTheme="minorHAnsi" w:cstheme="minorHAnsi"/>
          <w:b/>
          <w:bCs/>
        </w:rPr>
      </w:pPr>
      <w:r w:rsidRPr="00C478C2">
        <w:rPr>
          <w:rFonts w:asciiTheme="minorHAnsi" w:hAnsiTheme="minorHAnsi" w:cstheme="minorHAnsi"/>
          <w:b/>
          <w:bCs/>
        </w:rPr>
        <w:t>Implementation of the policy</w:t>
      </w:r>
    </w:p>
    <w:p w14:paraId="1AE6E036" w14:textId="77777777" w:rsidR="00C478C2" w:rsidRPr="00C478C2" w:rsidRDefault="00C478C2" w:rsidP="00C478C2">
      <w:pPr>
        <w:numPr>
          <w:ilvl w:val="0"/>
          <w:numId w:val="5"/>
        </w:numPr>
        <w:jc w:val="both"/>
        <w:rPr>
          <w:rFonts w:asciiTheme="minorHAnsi" w:hAnsiTheme="minorHAnsi" w:cstheme="minorHAnsi"/>
        </w:rPr>
      </w:pPr>
      <w:r w:rsidRPr="00C478C2">
        <w:rPr>
          <w:rFonts w:asciiTheme="minorHAnsi" w:hAnsiTheme="minorHAnsi" w:cstheme="minorHAnsi"/>
        </w:rPr>
        <w:t>Disseminating and including the policy in induction sessions and apprentice on-boarding</w:t>
      </w:r>
    </w:p>
    <w:p w14:paraId="26343390" w14:textId="77777777" w:rsidR="00C478C2" w:rsidRPr="00C478C2" w:rsidRDefault="00C478C2" w:rsidP="00C478C2">
      <w:pPr>
        <w:numPr>
          <w:ilvl w:val="0"/>
          <w:numId w:val="4"/>
        </w:numPr>
        <w:jc w:val="both"/>
        <w:rPr>
          <w:rFonts w:asciiTheme="minorHAnsi" w:hAnsiTheme="minorHAnsi" w:cstheme="minorHAnsi"/>
        </w:rPr>
      </w:pPr>
      <w:r w:rsidRPr="00C478C2">
        <w:rPr>
          <w:rFonts w:asciiTheme="minorHAnsi" w:hAnsiTheme="minorHAnsi" w:cstheme="minorHAnsi"/>
        </w:rPr>
        <w:t>Ensuring curriculum content and learning materials embrace the principles of health, safety and welfare</w:t>
      </w:r>
    </w:p>
    <w:p w14:paraId="3BAADAC7" w14:textId="77777777" w:rsidR="00C478C2" w:rsidRPr="00C478C2" w:rsidRDefault="00C478C2" w:rsidP="00C478C2">
      <w:pPr>
        <w:numPr>
          <w:ilvl w:val="0"/>
          <w:numId w:val="4"/>
        </w:numPr>
        <w:jc w:val="both"/>
        <w:rPr>
          <w:rFonts w:asciiTheme="minorHAnsi" w:hAnsiTheme="minorHAnsi" w:cstheme="minorHAnsi"/>
        </w:rPr>
      </w:pPr>
      <w:r w:rsidRPr="00C478C2">
        <w:rPr>
          <w:rFonts w:asciiTheme="minorHAnsi" w:hAnsiTheme="minorHAnsi" w:cstheme="minorHAnsi"/>
        </w:rPr>
        <w:t>Embedding in regular review forms and apprentices’ survey forms</w:t>
      </w:r>
    </w:p>
    <w:p w14:paraId="2497D85D" w14:textId="77777777" w:rsidR="00C478C2" w:rsidRPr="00C478C2" w:rsidRDefault="00C478C2" w:rsidP="00C478C2">
      <w:pPr>
        <w:numPr>
          <w:ilvl w:val="0"/>
          <w:numId w:val="4"/>
        </w:numPr>
        <w:jc w:val="both"/>
        <w:rPr>
          <w:rFonts w:asciiTheme="minorHAnsi" w:hAnsiTheme="minorHAnsi" w:cstheme="minorHAnsi"/>
        </w:rPr>
      </w:pPr>
      <w:r w:rsidRPr="00C478C2">
        <w:rPr>
          <w:rFonts w:asciiTheme="minorHAnsi" w:hAnsiTheme="minorHAnsi" w:cstheme="minorHAnsi"/>
        </w:rPr>
        <w:t>Where possible we build the apprentices’ employers relevant materials into teaching and learning plans</w:t>
      </w:r>
    </w:p>
    <w:p w14:paraId="705439FB" w14:textId="77777777" w:rsidR="00C478C2" w:rsidRPr="00C478C2" w:rsidRDefault="00C478C2" w:rsidP="00C478C2">
      <w:pPr>
        <w:numPr>
          <w:ilvl w:val="0"/>
          <w:numId w:val="4"/>
        </w:numPr>
        <w:jc w:val="both"/>
        <w:rPr>
          <w:rFonts w:asciiTheme="minorHAnsi" w:hAnsiTheme="minorHAnsi" w:cstheme="minorHAnsi"/>
        </w:rPr>
      </w:pPr>
      <w:r w:rsidRPr="00C478C2">
        <w:rPr>
          <w:rFonts w:asciiTheme="minorHAnsi" w:hAnsiTheme="minorHAnsi" w:cstheme="minorHAnsi"/>
        </w:rPr>
        <w:t>Seeking out KSBs in the standard that lend themselves to promotion of health, safety and welfare for class discussion e.g. topics around the handling of medicines</w:t>
      </w:r>
    </w:p>
    <w:p w14:paraId="038DDC9A" w14:textId="77777777" w:rsidR="00A22AFB" w:rsidRPr="00623887" w:rsidRDefault="00A22AFB" w:rsidP="003F48EA">
      <w:pPr>
        <w:jc w:val="both"/>
        <w:rPr>
          <w:rFonts w:asciiTheme="minorHAnsi" w:hAnsiTheme="minorHAnsi" w:cstheme="minorHAnsi"/>
        </w:rPr>
      </w:pPr>
    </w:p>
    <w:p w14:paraId="7148BE55" w14:textId="77777777" w:rsidR="00A22AFB" w:rsidRPr="00623887" w:rsidRDefault="00A22AFB" w:rsidP="003F48EA">
      <w:pPr>
        <w:jc w:val="both"/>
        <w:rPr>
          <w:rFonts w:asciiTheme="minorHAnsi" w:hAnsiTheme="minorHAnsi" w:cstheme="minorHAnsi"/>
        </w:rPr>
      </w:pPr>
    </w:p>
    <w:p w14:paraId="0871B8AE" w14:textId="7454B8F6" w:rsidR="003F48EA" w:rsidRPr="003F48EA" w:rsidRDefault="004C2D53" w:rsidP="003F48EA">
      <w:pPr>
        <w:jc w:val="both"/>
        <w:rPr>
          <w:rFonts w:asciiTheme="minorHAnsi" w:hAnsiTheme="minorHAnsi" w:cstheme="minorHAnsi"/>
          <w:b/>
          <w:bCs/>
          <w:color w:val="002060"/>
        </w:rPr>
      </w:pPr>
      <w:r>
        <w:rPr>
          <w:rFonts w:asciiTheme="minorHAnsi" w:hAnsiTheme="minorHAnsi" w:cstheme="minorHAnsi"/>
          <w:b/>
          <w:bCs/>
          <w:color w:val="002060"/>
        </w:rPr>
        <w:t xml:space="preserve">How </w:t>
      </w:r>
      <w:r w:rsidR="003F48EA" w:rsidRPr="003F48EA">
        <w:rPr>
          <w:rFonts w:asciiTheme="minorHAnsi" w:hAnsiTheme="minorHAnsi" w:cstheme="minorHAnsi"/>
          <w:b/>
          <w:bCs/>
          <w:color w:val="002060"/>
        </w:rPr>
        <w:t>we identify risks</w:t>
      </w:r>
    </w:p>
    <w:p w14:paraId="7E9A5194" w14:textId="0EBAC495" w:rsidR="004C2D53" w:rsidRPr="00876F78" w:rsidRDefault="004C2D53" w:rsidP="004C2D53">
      <w:pPr>
        <w:jc w:val="both"/>
        <w:rPr>
          <w:rFonts w:asciiTheme="minorHAnsi" w:hAnsiTheme="minorHAnsi" w:cstheme="minorHAnsi"/>
          <w:b/>
          <w:bCs/>
        </w:rPr>
      </w:pPr>
    </w:p>
    <w:p w14:paraId="31717DD4" w14:textId="498305FA" w:rsidR="00876F78" w:rsidRPr="00876F78" w:rsidRDefault="00876F78" w:rsidP="00876F78">
      <w:pPr>
        <w:jc w:val="both"/>
        <w:rPr>
          <w:rFonts w:asciiTheme="minorHAnsi" w:hAnsiTheme="minorHAnsi" w:cstheme="minorHAnsi"/>
          <w:bCs/>
        </w:rPr>
      </w:pPr>
      <w:r w:rsidRPr="00876F78">
        <w:rPr>
          <w:rFonts w:asciiTheme="minorHAnsi" w:hAnsiTheme="minorHAnsi" w:cstheme="minorHAnsi"/>
          <w:bCs/>
        </w:rPr>
        <w:t xml:space="preserve">The apprenticeship training that Inspire Middlesex College undertakes is within the </w:t>
      </w:r>
      <w:r>
        <w:rPr>
          <w:rFonts w:asciiTheme="minorHAnsi" w:hAnsiTheme="minorHAnsi" w:cstheme="minorHAnsi"/>
          <w:bCs/>
        </w:rPr>
        <w:t>pharmacy area</w:t>
      </w:r>
      <w:r w:rsidRPr="00876F78">
        <w:rPr>
          <w:rFonts w:asciiTheme="minorHAnsi" w:hAnsiTheme="minorHAnsi" w:cstheme="minorHAnsi"/>
          <w:bCs/>
        </w:rPr>
        <w:t xml:space="preserve"> which has higher than average risk. The following steps are taken to identify and mitigate risks:</w:t>
      </w:r>
    </w:p>
    <w:p w14:paraId="69F509BA" w14:textId="77777777" w:rsidR="00876F78" w:rsidRPr="00876F78" w:rsidRDefault="00876F78" w:rsidP="00876F78">
      <w:pPr>
        <w:numPr>
          <w:ilvl w:val="0"/>
          <w:numId w:val="22"/>
        </w:numPr>
        <w:jc w:val="both"/>
        <w:rPr>
          <w:rFonts w:asciiTheme="minorHAnsi" w:hAnsiTheme="minorHAnsi" w:cstheme="minorHAnsi"/>
        </w:rPr>
      </w:pPr>
      <w:r w:rsidRPr="00876F78">
        <w:rPr>
          <w:rFonts w:asciiTheme="minorHAnsi" w:hAnsiTheme="minorHAnsi" w:cstheme="minorHAnsi"/>
        </w:rPr>
        <w:t>Known risks are rated according to their frequency and criticality</w:t>
      </w:r>
    </w:p>
    <w:p w14:paraId="78830AFF" w14:textId="6B3C3F7D" w:rsidR="00876F78" w:rsidRPr="00876F78" w:rsidRDefault="00876F78" w:rsidP="00876F78">
      <w:pPr>
        <w:numPr>
          <w:ilvl w:val="0"/>
          <w:numId w:val="22"/>
        </w:numPr>
        <w:jc w:val="both"/>
        <w:rPr>
          <w:rFonts w:asciiTheme="minorHAnsi" w:hAnsiTheme="minorHAnsi" w:cstheme="minorHAnsi"/>
        </w:rPr>
      </w:pPr>
      <w:r w:rsidRPr="00876F78">
        <w:rPr>
          <w:rFonts w:asciiTheme="minorHAnsi" w:hAnsiTheme="minorHAnsi" w:cstheme="minorHAnsi"/>
        </w:rPr>
        <w:t xml:space="preserve">We work closely with the apprentices’ employer to ensure our policies and procedures are streamlined ensuring apprentices </w:t>
      </w:r>
      <w:r>
        <w:rPr>
          <w:rFonts w:asciiTheme="minorHAnsi" w:hAnsiTheme="minorHAnsi" w:cstheme="minorHAnsi"/>
        </w:rPr>
        <w:t>see commonality</w:t>
      </w:r>
      <w:r w:rsidRPr="00876F78">
        <w:rPr>
          <w:rFonts w:asciiTheme="minorHAnsi" w:hAnsiTheme="minorHAnsi" w:cstheme="minorHAnsi"/>
        </w:rPr>
        <w:t xml:space="preserve"> between employer procedure and our procedures with respect to the 20% off the job training element of their apprenticeship</w:t>
      </w:r>
    </w:p>
    <w:p w14:paraId="5649BE17" w14:textId="65345F6C" w:rsidR="00876F78" w:rsidRPr="00876F78" w:rsidRDefault="00876F78" w:rsidP="00876F78">
      <w:pPr>
        <w:numPr>
          <w:ilvl w:val="0"/>
          <w:numId w:val="22"/>
        </w:numPr>
        <w:jc w:val="both"/>
        <w:rPr>
          <w:rFonts w:asciiTheme="minorHAnsi" w:hAnsiTheme="minorHAnsi" w:cstheme="minorHAnsi"/>
        </w:rPr>
      </w:pPr>
      <w:r w:rsidRPr="00876F78">
        <w:rPr>
          <w:rFonts w:asciiTheme="minorHAnsi" w:hAnsiTheme="minorHAnsi" w:cstheme="minorHAnsi"/>
        </w:rPr>
        <w:t xml:space="preserve">As part of our onboarding process we ensure that every apprentice is made aware of our health and safety policy. Time is taken to ensure that there is an understanding of both </w:t>
      </w:r>
      <w:r>
        <w:rPr>
          <w:rFonts w:asciiTheme="minorHAnsi" w:hAnsiTheme="minorHAnsi" w:cstheme="minorHAnsi"/>
        </w:rPr>
        <w:t>our</w:t>
      </w:r>
      <w:r w:rsidRPr="00876F78">
        <w:rPr>
          <w:rFonts w:asciiTheme="minorHAnsi" w:hAnsiTheme="minorHAnsi" w:cstheme="minorHAnsi"/>
        </w:rPr>
        <w:t xml:space="preserve"> responsibilities and those of the apprentice</w:t>
      </w:r>
      <w:r>
        <w:rPr>
          <w:rFonts w:asciiTheme="minorHAnsi" w:hAnsiTheme="minorHAnsi" w:cstheme="minorHAnsi"/>
        </w:rPr>
        <w:t xml:space="preserve"> or student</w:t>
      </w:r>
    </w:p>
    <w:p w14:paraId="660E5018" w14:textId="3C9837AA" w:rsidR="00876F78" w:rsidRPr="00876F78" w:rsidRDefault="00876F78" w:rsidP="00876F78">
      <w:pPr>
        <w:numPr>
          <w:ilvl w:val="0"/>
          <w:numId w:val="22"/>
        </w:numPr>
        <w:jc w:val="both"/>
        <w:rPr>
          <w:rFonts w:asciiTheme="minorHAnsi" w:hAnsiTheme="minorHAnsi" w:cstheme="minorHAnsi"/>
        </w:rPr>
      </w:pPr>
      <w:r w:rsidRPr="00876F78">
        <w:rPr>
          <w:rFonts w:asciiTheme="minorHAnsi" w:hAnsiTheme="minorHAnsi" w:cstheme="minorHAnsi"/>
        </w:rPr>
        <w:t>We work to engender a sense of responsibility, self-awareness and care for the health, safety and welfare of others amongst our apprentices</w:t>
      </w:r>
      <w:r>
        <w:rPr>
          <w:rFonts w:asciiTheme="minorHAnsi" w:hAnsiTheme="minorHAnsi" w:cstheme="minorHAnsi"/>
        </w:rPr>
        <w:t xml:space="preserve"> and students</w:t>
      </w:r>
    </w:p>
    <w:p w14:paraId="4E239D75" w14:textId="1C93AB94" w:rsidR="00876F78" w:rsidRPr="00876F78" w:rsidRDefault="00876F78" w:rsidP="00876F78">
      <w:pPr>
        <w:numPr>
          <w:ilvl w:val="0"/>
          <w:numId w:val="22"/>
        </w:numPr>
        <w:jc w:val="both"/>
        <w:rPr>
          <w:rFonts w:asciiTheme="minorHAnsi" w:hAnsiTheme="minorHAnsi" w:cstheme="minorHAnsi"/>
        </w:rPr>
      </w:pPr>
      <w:r>
        <w:rPr>
          <w:rFonts w:asciiTheme="minorHAnsi" w:hAnsiTheme="minorHAnsi" w:cstheme="minorHAnsi"/>
        </w:rPr>
        <w:t>Staff</w:t>
      </w:r>
      <w:r w:rsidRPr="00876F78">
        <w:rPr>
          <w:rFonts w:asciiTheme="minorHAnsi" w:hAnsiTheme="minorHAnsi" w:cstheme="minorHAnsi"/>
        </w:rPr>
        <w:t xml:space="preserve"> and </w:t>
      </w:r>
      <w:r>
        <w:rPr>
          <w:rFonts w:asciiTheme="minorHAnsi" w:hAnsiTheme="minorHAnsi" w:cstheme="minorHAnsi"/>
        </w:rPr>
        <w:t xml:space="preserve">others in the </w:t>
      </w:r>
      <w:r w:rsidRPr="00876F78">
        <w:rPr>
          <w:rFonts w:asciiTheme="minorHAnsi" w:hAnsiTheme="minorHAnsi" w:cstheme="minorHAnsi"/>
        </w:rPr>
        <w:t xml:space="preserve">delivery team undertake </w:t>
      </w:r>
      <w:r>
        <w:rPr>
          <w:rFonts w:asciiTheme="minorHAnsi" w:hAnsiTheme="minorHAnsi" w:cstheme="minorHAnsi"/>
        </w:rPr>
        <w:t>regular d</w:t>
      </w:r>
      <w:r w:rsidRPr="00876F78">
        <w:rPr>
          <w:rFonts w:asciiTheme="minorHAnsi" w:hAnsiTheme="minorHAnsi" w:cstheme="minorHAnsi"/>
        </w:rPr>
        <w:t>ynamic risk assessment</w:t>
      </w:r>
      <w:r>
        <w:rPr>
          <w:rFonts w:asciiTheme="minorHAnsi" w:hAnsiTheme="minorHAnsi" w:cstheme="minorHAnsi"/>
        </w:rPr>
        <w:t xml:space="preserve"> to ensure no new risks have arisen since the last health and safety check</w:t>
      </w:r>
    </w:p>
    <w:p w14:paraId="475C6B31" w14:textId="791753C5" w:rsidR="00876F78" w:rsidRPr="00876F78" w:rsidRDefault="00876F78" w:rsidP="00876F78">
      <w:pPr>
        <w:numPr>
          <w:ilvl w:val="0"/>
          <w:numId w:val="22"/>
        </w:numPr>
        <w:jc w:val="both"/>
        <w:rPr>
          <w:rFonts w:asciiTheme="minorHAnsi" w:hAnsiTheme="minorHAnsi" w:cstheme="minorHAnsi"/>
        </w:rPr>
      </w:pPr>
      <w:r w:rsidRPr="00876F78">
        <w:rPr>
          <w:rFonts w:asciiTheme="minorHAnsi" w:hAnsiTheme="minorHAnsi" w:cstheme="minorHAnsi"/>
        </w:rPr>
        <w:lastRenderedPageBreak/>
        <w:t xml:space="preserve">We undertake regular safety drills to ensure apprentices </w:t>
      </w:r>
      <w:r>
        <w:rPr>
          <w:rFonts w:asciiTheme="minorHAnsi" w:hAnsiTheme="minorHAnsi" w:cstheme="minorHAnsi"/>
        </w:rPr>
        <w:t xml:space="preserve">and students </w:t>
      </w:r>
      <w:r w:rsidRPr="00876F78">
        <w:rPr>
          <w:rFonts w:asciiTheme="minorHAnsi" w:hAnsiTheme="minorHAnsi" w:cstheme="minorHAnsi"/>
        </w:rPr>
        <w:t>are familiar with emergency procedures</w:t>
      </w:r>
    </w:p>
    <w:p w14:paraId="3F8920E6" w14:textId="01529CD7" w:rsidR="00876F78" w:rsidRPr="00876F78" w:rsidRDefault="00876F78" w:rsidP="00876F78">
      <w:pPr>
        <w:numPr>
          <w:ilvl w:val="0"/>
          <w:numId w:val="22"/>
        </w:numPr>
        <w:jc w:val="both"/>
        <w:rPr>
          <w:rFonts w:asciiTheme="minorHAnsi" w:hAnsiTheme="minorHAnsi" w:cstheme="minorHAnsi"/>
        </w:rPr>
      </w:pPr>
      <w:r>
        <w:rPr>
          <w:rFonts w:asciiTheme="minorHAnsi" w:hAnsiTheme="minorHAnsi" w:cstheme="minorHAnsi"/>
        </w:rPr>
        <w:t>Some of our key staff teaching on our</w:t>
      </w:r>
      <w:r w:rsidRPr="00876F78">
        <w:rPr>
          <w:rFonts w:asciiTheme="minorHAnsi" w:hAnsiTheme="minorHAnsi" w:cstheme="minorHAnsi"/>
        </w:rPr>
        <w:t xml:space="preserve"> </w:t>
      </w:r>
      <w:r>
        <w:rPr>
          <w:rFonts w:asciiTheme="minorHAnsi" w:hAnsiTheme="minorHAnsi" w:cstheme="minorHAnsi"/>
        </w:rPr>
        <w:t>a</w:t>
      </w:r>
      <w:r w:rsidRPr="00876F78">
        <w:rPr>
          <w:rFonts w:asciiTheme="minorHAnsi" w:hAnsiTheme="minorHAnsi" w:cstheme="minorHAnsi"/>
        </w:rPr>
        <w:t xml:space="preserve">pprenticeship </w:t>
      </w:r>
      <w:r>
        <w:rPr>
          <w:rFonts w:asciiTheme="minorHAnsi" w:hAnsiTheme="minorHAnsi" w:cstheme="minorHAnsi"/>
        </w:rPr>
        <w:t>p</w:t>
      </w:r>
      <w:r w:rsidRPr="00876F78">
        <w:rPr>
          <w:rFonts w:asciiTheme="minorHAnsi" w:hAnsiTheme="minorHAnsi" w:cstheme="minorHAnsi"/>
        </w:rPr>
        <w:t>rogramme</w:t>
      </w:r>
      <w:r>
        <w:rPr>
          <w:rFonts w:asciiTheme="minorHAnsi" w:hAnsiTheme="minorHAnsi" w:cstheme="minorHAnsi"/>
        </w:rPr>
        <w:t>s</w:t>
      </w:r>
      <w:r w:rsidRPr="00876F78">
        <w:rPr>
          <w:rFonts w:asciiTheme="minorHAnsi" w:hAnsiTheme="minorHAnsi" w:cstheme="minorHAnsi"/>
        </w:rPr>
        <w:t xml:space="preserve"> ha</w:t>
      </w:r>
      <w:r>
        <w:rPr>
          <w:rFonts w:asciiTheme="minorHAnsi" w:hAnsiTheme="minorHAnsi" w:cstheme="minorHAnsi"/>
        </w:rPr>
        <w:t>ve</w:t>
      </w:r>
      <w:r w:rsidRPr="00876F78">
        <w:rPr>
          <w:rFonts w:asciiTheme="minorHAnsi" w:hAnsiTheme="minorHAnsi" w:cstheme="minorHAnsi"/>
        </w:rPr>
        <w:t xml:space="preserve"> received special training appertaining to commonly presented injuries in the context of our training environment</w:t>
      </w:r>
    </w:p>
    <w:p w14:paraId="0ABFF931" w14:textId="77777777" w:rsidR="00876F78" w:rsidRPr="00876F78" w:rsidRDefault="00876F78" w:rsidP="00876F78">
      <w:pPr>
        <w:numPr>
          <w:ilvl w:val="0"/>
          <w:numId w:val="22"/>
        </w:numPr>
        <w:jc w:val="both"/>
        <w:rPr>
          <w:rFonts w:asciiTheme="minorHAnsi" w:hAnsiTheme="minorHAnsi" w:cstheme="minorHAnsi"/>
        </w:rPr>
      </w:pPr>
      <w:r w:rsidRPr="00876F78">
        <w:rPr>
          <w:rFonts w:asciiTheme="minorHAnsi" w:hAnsiTheme="minorHAnsi" w:cstheme="minorHAnsi"/>
        </w:rPr>
        <w:t>We undertake regular monitoring of health and safety (see below).</w:t>
      </w:r>
    </w:p>
    <w:p w14:paraId="0E155283" w14:textId="77777777" w:rsidR="004C2D53" w:rsidRPr="004C2D53" w:rsidRDefault="004C2D53" w:rsidP="004C2D53">
      <w:pPr>
        <w:jc w:val="both"/>
        <w:rPr>
          <w:rFonts w:asciiTheme="minorHAnsi" w:hAnsiTheme="minorHAnsi" w:cstheme="minorHAnsi"/>
        </w:rPr>
      </w:pPr>
    </w:p>
    <w:p w14:paraId="1D292255" w14:textId="77777777" w:rsidR="003F48EA" w:rsidRPr="003F48EA" w:rsidRDefault="003F48EA" w:rsidP="003F48EA">
      <w:pPr>
        <w:spacing w:before="240"/>
        <w:ind w:left="720" w:hanging="720"/>
        <w:jc w:val="both"/>
        <w:rPr>
          <w:rFonts w:asciiTheme="minorHAnsi" w:hAnsiTheme="minorHAnsi" w:cstheme="minorHAnsi"/>
          <w:b/>
          <w:bCs/>
          <w:color w:val="002060"/>
        </w:rPr>
      </w:pPr>
      <w:r w:rsidRPr="003F48EA">
        <w:rPr>
          <w:rFonts w:asciiTheme="minorHAnsi" w:hAnsiTheme="minorHAnsi" w:cstheme="minorHAnsi"/>
          <w:b/>
          <w:bCs/>
          <w:color w:val="002060"/>
        </w:rPr>
        <w:t>The arrangements in place for key risks</w:t>
      </w:r>
    </w:p>
    <w:p w14:paraId="43059433" w14:textId="6F16717C" w:rsidR="00592E64" w:rsidRDefault="00592E64" w:rsidP="00592E64">
      <w:pPr>
        <w:spacing w:before="240"/>
        <w:jc w:val="both"/>
        <w:rPr>
          <w:rFonts w:asciiTheme="minorHAnsi" w:hAnsiTheme="minorHAnsi" w:cstheme="minorHAnsi"/>
        </w:rPr>
      </w:pPr>
      <w:r>
        <w:rPr>
          <w:rFonts w:asciiTheme="minorHAnsi" w:hAnsiTheme="minorHAnsi" w:cstheme="minorHAnsi"/>
        </w:rPr>
        <w:t>Please see Annex to this policy for the arrangements in place for the following risks:</w:t>
      </w:r>
    </w:p>
    <w:p w14:paraId="4B0C9F8D" w14:textId="13BC2317" w:rsidR="00592E64" w:rsidRPr="00C478C2" w:rsidRDefault="00C478C2" w:rsidP="00C478C2">
      <w:pPr>
        <w:pStyle w:val="ListParagraph"/>
        <w:numPr>
          <w:ilvl w:val="0"/>
          <w:numId w:val="24"/>
        </w:numPr>
        <w:jc w:val="both"/>
        <w:rPr>
          <w:rFonts w:asciiTheme="minorHAnsi" w:hAnsiTheme="minorHAnsi" w:cstheme="minorHAnsi"/>
        </w:rPr>
      </w:pPr>
      <w:r w:rsidRPr="00C478C2">
        <w:rPr>
          <w:rFonts w:asciiTheme="minorHAnsi" w:hAnsiTheme="minorHAnsi" w:cstheme="minorHAnsi"/>
        </w:rPr>
        <w:t>Fire Safety</w:t>
      </w:r>
    </w:p>
    <w:p w14:paraId="339AE445" w14:textId="03157F81" w:rsidR="00C478C2" w:rsidRPr="00C478C2" w:rsidRDefault="00C478C2" w:rsidP="00C478C2">
      <w:pPr>
        <w:pStyle w:val="ListParagraph"/>
        <w:numPr>
          <w:ilvl w:val="0"/>
          <w:numId w:val="24"/>
        </w:numPr>
        <w:jc w:val="both"/>
        <w:rPr>
          <w:rFonts w:asciiTheme="minorHAnsi" w:hAnsiTheme="minorHAnsi" w:cstheme="minorHAnsi"/>
        </w:rPr>
      </w:pPr>
      <w:r w:rsidRPr="00C478C2">
        <w:rPr>
          <w:rFonts w:asciiTheme="minorHAnsi" w:hAnsiTheme="minorHAnsi" w:cstheme="minorHAnsi"/>
        </w:rPr>
        <w:t>First Aid</w:t>
      </w:r>
    </w:p>
    <w:p w14:paraId="6AC930F5" w14:textId="06426D35" w:rsidR="00C478C2" w:rsidRPr="00C478C2" w:rsidRDefault="00C478C2" w:rsidP="00C478C2">
      <w:pPr>
        <w:pStyle w:val="ListParagraph"/>
        <w:numPr>
          <w:ilvl w:val="0"/>
          <w:numId w:val="24"/>
        </w:numPr>
        <w:jc w:val="both"/>
        <w:rPr>
          <w:rFonts w:asciiTheme="minorHAnsi" w:hAnsiTheme="minorHAnsi" w:cstheme="minorHAnsi"/>
        </w:rPr>
      </w:pPr>
      <w:r w:rsidRPr="00C478C2">
        <w:rPr>
          <w:rFonts w:asciiTheme="minorHAnsi" w:hAnsiTheme="minorHAnsi" w:cstheme="minorHAnsi"/>
        </w:rPr>
        <w:t>Equipment</w:t>
      </w:r>
    </w:p>
    <w:p w14:paraId="645FDF04" w14:textId="2673E77F" w:rsidR="00C478C2" w:rsidRPr="00C478C2" w:rsidRDefault="00C478C2" w:rsidP="00C478C2">
      <w:pPr>
        <w:pStyle w:val="ListParagraph"/>
        <w:numPr>
          <w:ilvl w:val="0"/>
          <w:numId w:val="24"/>
        </w:numPr>
        <w:jc w:val="both"/>
        <w:rPr>
          <w:rFonts w:asciiTheme="minorHAnsi" w:hAnsiTheme="minorHAnsi" w:cstheme="minorHAnsi"/>
        </w:rPr>
      </w:pPr>
      <w:r w:rsidRPr="00C478C2">
        <w:rPr>
          <w:rFonts w:asciiTheme="minorHAnsi" w:hAnsiTheme="minorHAnsi" w:cstheme="minorHAnsi"/>
        </w:rPr>
        <w:t>Cleaning and Waste</w:t>
      </w:r>
    </w:p>
    <w:p w14:paraId="4784CC73" w14:textId="09731734" w:rsidR="00C478C2" w:rsidRPr="00C478C2" w:rsidRDefault="00C478C2" w:rsidP="00C478C2">
      <w:pPr>
        <w:pStyle w:val="ListParagraph"/>
        <w:numPr>
          <w:ilvl w:val="0"/>
          <w:numId w:val="24"/>
        </w:numPr>
        <w:jc w:val="both"/>
        <w:rPr>
          <w:rFonts w:asciiTheme="minorHAnsi" w:hAnsiTheme="minorHAnsi" w:cstheme="minorHAnsi"/>
        </w:rPr>
      </w:pPr>
      <w:r w:rsidRPr="00C478C2">
        <w:rPr>
          <w:rFonts w:asciiTheme="minorHAnsi" w:hAnsiTheme="minorHAnsi" w:cstheme="minorHAnsi"/>
        </w:rPr>
        <w:t>Visitors</w:t>
      </w:r>
    </w:p>
    <w:p w14:paraId="1F4DDCBE" w14:textId="096A2D86" w:rsidR="00C478C2" w:rsidRPr="00C478C2" w:rsidRDefault="00C478C2" w:rsidP="00C478C2">
      <w:pPr>
        <w:pStyle w:val="ListParagraph"/>
        <w:numPr>
          <w:ilvl w:val="0"/>
          <w:numId w:val="24"/>
        </w:numPr>
        <w:jc w:val="both"/>
        <w:rPr>
          <w:rFonts w:asciiTheme="minorHAnsi" w:hAnsiTheme="minorHAnsi" w:cstheme="minorHAnsi"/>
        </w:rPr>
      </w:pPr>
      <w:r w:rsidRPr="00C478C2">
        <w:rPr>
          <w:rFonts w:asciiTheme="minorHAnsi" w:hAnsiTheme="minorHAnsi" w:cstheme="minorHAnsi"/>
        </w:rPr>
        <w:t>Security</w:t>
      </w:r>
    </w:p>
    <w:p w14:paraId="53F19B77" w14:textId="77777777" w:rsidR="00141776" w:rsidRDefault="00141776" w:rsidP="00BF1FC3">
      <w:pPr>
        <w:ind w:left="720" w:hanging="720"/>
        <w:jc w:val="both"/>
        <w:rPr>
          <w:rFonts w:asciiTheme="minorHAnsi" w:hAnsiTheme="minorHAnsi" w:cstheme="minorHAnsi"/>
          <w:b/>
          <w:bCs/>
          <w:color w:val="002060"/>
        </w:rPr>
      </w:pPr>
    </w:p>
    <w:p w14:paraId="6F70944C" w14:textId="77777777" w:rsidR="00141776" w:rsidRDefault="00141776" w:rsidP="00BF1FC3">
      <w:pPr>
        <w:ind w:left="720" w:hanging="720"/>
        <w:jc w:val="both"/>
        <w:rPr>
          <w:rFonts w:asciiTheme="minorHAnsi" w:hAnsiTheme="minorHAnsi" w:cstheme="minorHAnsi"/>
          <w:b/>
          <w:bCs/>
          <w:color w:val="002060"/>
        </w:rPr>
      </w:pPr>
    </w:p>
    <w:p w14:paraId="608E9B34" w14:textId="76E5F839" w:rsidR="003F48EA" w:rsidRDefault="003F48EA" w:rsidP="00BF1FC3">
      <w:pPr>
        <w:ind w:left="720" w:hanging="720"/>
        <w:jc w:val="both"/>
      </w:pPr>
      <w:r w:rsidRPr="003F48EA">
        <w:rPr>
          <w:rFonts w:asciiTheme="minorHAnsi" w:hAnsiTheme="minorHAnsi" w:cstheme="minorHAnsi"/>
          <w:b/>
          <w:bCs/>
          <w:color w:val="002060"/>
        </w:rPr>
        <w:t>Procedure for accident or ill health of apprentices</w:t>
      </w:r>
      <w:r w:rsidRPr="003F48EA">
        <w:t xml:space="preserve"> </w:t>
      </w:r>
    </w:p>
    <w:p w14:paraId="2F2D943F" w14:textId="77777777" w:rsidR="001C7A06" w:rsidRPr="00C478C2" w:rsidRDefault="001C7A06" w:rsidP="001C7A06">
      <w:pPr>
        <w:spacing w:before="240"/>
        <w:jc w:val="both"/>
        <w:rPr>
          <w:rFonts w:asciiTheme="minorHAnsi" w:hAnsiTheme="minorHAnsi" w:cstheme="minorHAnsi"/>
          <w:b/>
        </w:rPr>
      </w:pPr>
      <w:r w:rsidRPr="00C478C2">
        <w:rPr>
          <w:rFonts w:asciiTheme="minorHAnsi" w:hAnsiTheme="minorHAnsi" w:cstheme="minorHAnsi"/>
          <w:b/>
        </w:rPr>
        <w:t>Reporting Accidents</w:t>
      </w:r>
    </w:p>
    <w:p w14:paraId="029CF867" w14:textId="77777777" w:rsidR="001C7A06" w:rsidRPr="00C478C2" w:rsidRDefault="001C7A06" w:rsidP="001C7A06">
      <w:pPr>
        <w:numPr>
          <w:ilvl w:val="0"/>
          <w:numId w:val="16"/>
        </w:numPr>
        <w:spacing w:before="240"/>
        <w:jc w:val="both"/>
        <w:rPr>
          <w:rFonts w:asciiTheme="minorHAnsi" w:hAnsiTheme="minorHAnsi" w:cstheme="minorHAnsi"/>
        </w:rPr>
      </w:pPr>
      <w:r w:rsidRPr="00C478C2">
        <w:rPr>
          <w:rFonts w:asciiTheme="minorHAnsi" w:hAnsiTheme="minorHAnsi" w:cstheme="minorHAnsi"/>
        </w:rPr>
        <w:t>All accidents to staff, apprentices, students and visitors must be reported, in writing, using the Inspire Middlesex College Accident Reporting Book.  Certain accidents must be reported to the Health and Safety Executive under the reporting of Injuries, Diseases and dangerous occurrences regulations Act 1995 (RIDDOR). This will be reported to the Managing Director of Inspire Middlesex College, who will record incidents in the Health and Safety Log, which is reviewed at senior management meetings.</w:t>
      </w:r>
    </w:p>
    <w:p w14:paraId="5AF22DC8" w14:textId="77777777" w:rsidR="001C7A06" w:rsidRDefault="001C7A06" w:rsidP="001C7A06">
      <w:pPr>
        <w:numPr>
          <w:ilvl w:val="0"/>
          <w:numId w:val="23"/>
        </w:numPr>
        <w:spacing w:before="240"/>
        <w:jc w:val="both"/>
        <w:rPr>
          <w:rFonts w:asciiTheme="minorHAnsi" w:hAnsiTheme="minorHAnsi" w:cstheme="minorHAnsi"/>
        </w:rPr>
      </w:pPr>
      <w:r>
        <w:rPr>
          <w:rFonts w:asciiTheme="minorHAnsi" w:hAnsiTheme="minorHAnsi" w:cstheme="minorHAnsi"/>
        </w:rPr>
        <w:t>Staff are briefed on how to call the emergency services in the case of an accident, or how to make safe or evacuate an area if an incident occurs</w:t>
      </w:r>
    </w:p>
    <w:p w14:paraId="17D32B80" w14:textId="77777777" w:rsidR="001C7A06" w:rsidRPr="00592E64" w:rsidRDefault="001C7A06" w:rsidP="001C7A06">
      <w:pPr>
        <w:numPr>
          <w:ilvl w:val="0"/>
          <w:numId w:val="23"/>
        </w:numPr>
        <w:spacing w:before="240"/>
        <w:jc w:val="both"/>
        <w:rPr>
          <w:rFonts w:asciiTheme="minorHAnsi" w:hAnsiTheme="minorHAnsi" w:cstheme="minorHAnsi"/>
        </w:rPr>
      </w:pPr>
      <w:r w:rsidRPr="00592E64">
        <w:rPr>
          <w:rFonts w:asciiTheme="minorHAnsi" w:hAnsiTheme="minorHAnsi" w:cstheme="minorHAnsi"/>
        </w:rPr>
        <w:t xml:space="preserve">We have an apprentice </w:t>
      </w:r>
      <w:r>
        <w:rPr>
          <w:rFonts w:asciiTheme="minorHAnsi" w:hAnsiTheme="minorHAnsi" w:cstheme="minorHAnsi"/>
        </w:rPr>
        <w:t>code of</w:t>
      </w:r>
      <w:r w:rsidRPr="00592E64">
        <w:rPr>
          <w:rFonts w:asciiTheme="minorHAnsi" w:hAnsiTheme="minorHAnsi" w:cstheme="minorHAnsi"/>
        </w:rPr>
        <w:t xml:space="preserve"> behaviour</w:t>
      </w:r>
      <w:r>
        <w:rPr>
          <w:rFonts w:asciiTheme="minorHAnsi" w:hAnsiTheme="minorHAnsi" w:cstheme="minorHAnsi"/>
        </w:rPr>
        <w:t>. C</w:t>
      </w:r>
      <w:r w:rsidRPr="00592E64">
        <w:rPr>
          <w:rFonts w:asciiTheme="minorHAnsi" w:hAnsiTheme="minorHAnsi" w:cstheme="minorHAnsi"/>
        </w:rPr>
        <w:t xml:space="preserve">ontraventions of our expectations regarding health and safety may invoke </w:t>
      </w:r>
      <w:r>
        <w:rPr>
          <w:rFonts w:asciiTheme="minorHAnsi" w:hAnsiTheme="minorHAnsi" w:cstheme="minorHAnsi"/>
        </w:rPr>
        <w:t xml:space="preserve">the </w:t>
      </w:r>
      <w:r w:rsidRPr="00592E64">
        <w:rPr>
          <w:rFonts w:asciiTheme="minorHAnsi" w:hAnsiTheme="minorHAnsi" w:cstheme="minorHAnsi"/>
        </w:rPr>
        <w:t xml:space="preserve">disciplinary </w:t>
      </w:r>
      <w:r>
        <w:rPr>
          <w:rFonts w:asciiTheme="minorHAnsi" w:hAnsiTheme="minorHAnsi" w:cstheme="minorHAnsi"/>
        </w:rPr>
        <w:t>procedure</w:t>
      </w:r>
    </w:p>
    <w:p w14:paraId="1B388FD0" w14:textId="77777777" w:rsidR="001C7A06" w:rsidRPr="00592E64" w:rsidRDefault="001C7A06" w:rsidP="001C7A06">
      <w:pPr>
        <w:numPr>
          <w:ilvl w:val="0"/>
          <w:numId w:val="23"/>
        </w:numPr>
        <w:spacing w:before="240"/>
        <w:jc w:val="both"/>
        <w:rPr>
          <w:rFonts w:asciiTheme="minorHAnsi" w:hAnsiTheme="minorHAnsi" w:cstheme="minorHAnsi"/>
        </w:rPr>
      </w:pPr>
      <w:r w:rsidRPr="00592E64">
        <w:rPr>
          <w:rFonts w:asciiTheme="minorHAnsi" w:hAnsiTheme="minorHAnsi" w:cstheme="minorHAnsi"/>
        </w:rPr>
        <w:t>Health and safety forms part of our regular monitoring of apprentice performance at monthly progress meetings</w:t>
      </w:r>
    </w:p>
    <w:p w14:paraId="63F1EEE2" w14:textId="77777777" w:rsidR="001C7A06" w:rsidRPr="00592E64" w:rsidRDefault="001C7A06" w:rsidP="001C7A06">
      <w:pPr>
        <w:numPr>
          <w:ilvl w:val="0"/>
          <w:numId w:val="23"/>
        </w:numPr>
        <w:spacing w:before="240"/>
        <w:jc w:val="both"/>
        <w:rPr>
          <w:rFonts w:asciiTheme="minorHAnsi" w:hAnsiTheme="minorHAnsi" w:cstheme="minorHAnsi"/>
        </w:rPr>
      </w:pPr>
      <w:r w:rsidRPr="00592E64">
        <w:rPr>
          <w:rFonts w:asciiTheme="minorHAnsi" w:hAnsiTheme="minorHAnsi" w:cstheme="minorHAnsi"/>
        </w:rPr>
        <w:t xml:space="preserve">We will intervene if anyone and, in particular, an apprentice is acting in a manner which may endanger themselves or other persons present. We explain to the apprentice the reasons why </w:t>
      </w:r>
      <w:r>
        <w:rPr>
          <w:rFonts w:asciiTheme="minorHAnsi" w:hAnsiTheme="minorHAnsi" w:cstheme="minorHAnsi"/>
        </w:rPr>
        <w:t xml:space="preserve">College </w:t>
      </w:r>
      <w:r w:rsidRPr="00592E64">
        <w:rPr>
          <w:rFonts w:asciiTheme="minorHAnsi" w:hAnsiTheme="minorHAnsi" w:cstheme="minorHAnsi"/>
        </w:rPr>
        <w:t>staff have intervened</w:t>
      </w:r>
    </w:p>
    <w:p w14:paraId="53664983" w14:textId="77777777" w:rsidR="001C7A06" w:rsidRDefault="001C7A06" w:rsidP="001C7A06">
      <w:pPr>
        <w:numPr>
          <w:ilvl w:val="0"/>
          <w:numId w:val="23"/>
        </w:numPr>
        <w:spacing w:before="240"/>
        <w:jc w:val="both"/>
        <w:rPr>
          <w:rFonts w:asciiTheme="minorHAnsi" w:hAnsiTheme="minorHAnsi" w:cstheme="minorHAnsi"/>
        </w:rPr>
      </w:pPr>
      <w:r w:rsidRPr="00592E64">
        <w:rPr>
          <w:rFonts w:asciiTheme="minorHAnsi" w:hAnsiTheme="minorHAnsi" w:cstheme="minorHAnsi"/>
        </w:rPr>
        <w:t>We will inform the</w:t>
      </w:r>
      <w:r>
        <w:rPr>
          <w:rFonts w:asciiTheme="minorHAnsi" w:hAnsiTheme="minorHAnsi" w:cstheme="minorHAnsi"/>
        </w:rPr>
        <w:t xml:space="preserve"> apprentices’</w:t>
      </w:r>
      <w:r w:rsidRPr="00592E64">
        <w:rPr>
          <w:rFonts w:asciiTheme="minorHAnsi" w:hAnsiTheme="minorHAnsi" w:cstheme="minorHAnsi"/>
        </w:rPr>
        <w:t xml:space="preserve"> employer of relevant health and safety incidents involving </w:t>
      </w:r>
      <w:r>
        <w:rPr>
          <w:rFonts w:asciiTheme="minorHAnsi" w:hAnsiTheme="minorHAnsi" w:cstheme="minorHAnsi"/>
        </w:rPr>
        <w:t xml:space="preserve">their </w:t>
      </w:r>
      <w:r w:rsidRPr="00592E64">
        <w:rPr>
          <w:rFonts w:asciiTheme="minorHAnsi" w:hAnsiTheme="minorHAnsi" w:cstheme="minorHAnsi"/>
        </w:rPr>
        <w:t>apprentices</w:t>
      </w:r>
      <w:r>
        <w:rPr>
          <w:rFonts w:asciiTheme="minorHAnsi" w:hAnsiTheme="minorHAnsi" w:cstheme="minorHAnsi"/>
        </w:rPr>
        <w:t>.</w:t>
      </w:r>
    </w:p>
    <w:p w14:paraId="1BAF4D1A" w14:textId="161F18A2" w:rsidR="001C7A06" w:rsidRDefault="001C7A06" w:rsidP="00BF1FC3">
      <w:pPr>
        <w:ind w:left="720" w:hanging="720"/>
        <w:jc w:val="both"/>
        <w:rPr>
          <w:rFonts w:asciiTheme="minorHAnsi" w:hAnsiTheme="minorHAnsi" w:cstheme="minorHAnsi"/>
        </w:rPr>
      </w:pPr>
    </w:p>
    <w:p w14:paraId="16BED237" w14:textId="77777777" w:rsidR="00141776" w:rsidRDefault="00141776" w:rsidP="00BF1FC3">
      <w:pPr>
        <w:ind w:left="720" w:hanging="720"/>
        <w:jc w:val="both"/>
        <w:rPr>
          <w:rFonts w:asciiTheme="minorHAnsi" w:hAnsiTheme="minorHAnsi" w:cstheme="minorHAnsi"/>
          <w:b/>
          <w:bCs/>
        </w:rPr>
      </w:pPr>
    </w:p>
    <w:p w14:paraId="78376ADB" w14:textId="77777777" w:rsidR="00141776" w:rsidRDefault="00141776" w:rsidP="00BF1FC3">
      <w:pPr>
        <w:ind w:left="720" w:hanging="720"/>
        <w:jc w:val="both"/>
        <w:rPr>
          <w:rFonts w:asciiTheme="minorHAnsi" w:hAnsiTheme="minorHAnsi" w:cstheme="minorHAnsi"/>
          <w:b/>
          <w:bCs/>
        </w:rPr>
      </w:pPr>
    </w:p>
    <w:p w14:paraId="270FBA40" w14:textId="77777777" w:rsidR="00141776" w:rsidRDefault="00141776" w:rsidP="00BF1FC3">
      <w:pPr>
        <w:ind w:left="720" w:hanging="720"/>
        <w:jc w:val="both"/>
        <w:rPr>
          <w:rFonts w:asciiTheme="minorHAnsi" w:hAnsiTheme="minorHAnsi" w:cstheme="minorHAnsi"/>
          <w:b/>
          <w:bCs/>
        </w:rPr>
      </w:pPr>
    </w:p>
    <w:p w14:paraId="4200C3DC" w14:textId="010B3C2A" w:rsidR="001C7A06" w:rsidRPr="00141776" w:rsidRDefault="001C7A06" w:rsidP="00BF1FC3">
      <w:pPr>
        <w:ind w:left="720" w:hanging="720"/>
        <w:jc w:val="both"/>
        <w:rPr>
          <w:rFonts w:asciiTheme="minorHAnsi" w:hAnsiTheme="minorHAnsi" w:cstheme="minorHAnsi"/>
          <w:b/>
          <w:bCs/>
          <w:color w:val="002060"/>
        </w:rPr>
      </w:pPr>
      <w:r w:rsidRPr="00141776">
        <w:rPr>
          <w:rFonts w:asciiTheme="minorHAnsi" w:hAnsiTheme="minorHAnsi" w:cstheme="minorHAnsi"/>
          <w:b/>
          <w:bCs/>
          <w:color w:val="002060"/>
        </w:rPr>
        <w:t>Procedure</w:t>
      </w:r>
    </w:p>
    <w:p w14:paraId="649A69BB" w14:textId="77777777" w:rsidR="001C7A06" w:rsidRPr="001C7A06" w:rsidRDefault="001C7A06" w:rsidP="00BF1FC3">
      <w:pPr>
        <w:ind w:left="720" w:hanging="720"/>
        <w:jc w:val="both"/>
        <w:rPr>
          <w:rFonts w:asciiTheme="minorHAnsi" w:hAnsiTheme="minorHAnsi" w:cstheme="minorHAnsi"/>
          <w:b/>
          <w:bCs/>
        </w:rPr>
      </w:pPr>
    </w:p>
    <w:p w14:paraId="0714675F" w14:textId="77777777" w:rsidR="00592E64" w:rsidRPr="00592E64" w:rsidRDefault="00592E64" w:rsidP="00592E64">
      <w:pPr>
        <w:spacing w:after="240"/>
        <w:jc w:val="both"/>
        <w:rPr>
          <w:rFonts w:ascii="Calibri" w:hAnsi="Calibri" w:cs="Calibri"/>
        </w:rPr>
      </w:pPr>
      <w:r w:rsidRPr="00592E64">
        <w:rPr>
          <w:rFonts w:ascii="Calibri" w:hAnsi="Calibri" w:cs="Calibri"/>
          <w:b/>
        </w:rPr>
        <w:t>Stage One</w:t>
      </w:r>
      <w:r w:rsidRPr="00592E64">
        <w:rPr>
          <w:rFonts w:ascii="Calibri" w:hAnsi="Calibri" w:cs="Calibri"/>
        </w:rPr>
        <w:t>: Incident Handling - Make safe and deal with incident/accident/ill-health in line with best practice guidelines or emergency procedures</w:t>
      </w:r>
    </w:p>
    <w:p w14:paraId="34CE6794" w14:textId="61947511" w:rsidR="00592E64" w:rsidRPr="00592E64" w:rsidRDefault="00592E64" w:rsidP="00592E64">
      <w:pPr>
        <w:spacing w:after="240"/>
        <w:jc w:val="both"/>
        <w:rPr>
          <w:rFonts w:ascii="Calibri" w:hAnsi="Calibri" w:cs="Calibri"/>
        </w:rPr>
      </w:pPr>
      <w:r w:rsidRPr="00592E64">
        <w:rPr>
          <w:rFonts w:ascii="Calibri" w:hAnsi="Calibri" w:cs="Calibri"/>
          <w:b/>
        </w:rPr>
        <w:t>Stage Two</w:t>
      </w:r>
      <w:r w:rsidRPr="00592E64">
        <w:rPr>
          <w:rFonts w:ascii="Calibri" w:hAnsi="Calibri" w:cs="Calibri"/>
        </w:rPr>
        <w:t xml:space="preserve">: Reporting - Report any accident, incident or near miss, or ill health of the apprentice, however minor, to the </w:t>
      </w:r>
      <w:r>
        <w:rPr>
          <w:rFonts w:ascii="Calibri" w:hAnsi="Calibri" w:cs="Calibri"/>
        </w:rPr>
        <w:t>appointed Health and Safety Manager</w:t>
      </w:r>
      <w:r w:rsidRPr="00592E64">
        <w:rPr>
          <w:rFonts w:ascii="Calibri" w:hAnsi="Calibri" w:cs="Calibri"/>
        </w:rPr>
        <w:t xml:space="preserve"> </w:t>
      </w:r>
      <w:r>
        <w:rPr>
          <w:rFonts w:ascii="Calibri" w:hAnsi="Calibri" w:cs="Calibri"/>
        </w:rPr>
        <w:t>or Managing Director</w:t>
      </w:r>
      <w:r w:rsidRPr="00592E64">
        <w:rPr>
          <w:rFonts w:ascii="Calibri" w:hAnsi="Calibri" w:cs="Calibri"/>
        </w:rPr>
        <w:t xml:space="preserve"> at the earliest opportunity</w:t>
      </w:r>
    </w:p>
    <w:p w14:paraId="6D6857DA" w14:textId="23E59BFE" w:rsidR="00592E64" w:rsidRPr="00592E64" w:rsidRDefault="00592E64" w:rsidP="00592E64">
      <w:pPr>
        <w:spacing w:after="240"/>
        <w:jc w:val="both"/>
        <w:rPr>
          <w:rFonts w:ascii="Calibri" w:hAnsi="Calibri" w:cs="Calibri"/>
        </w:rPr>
      </w:pPr>
      <w:r w:rsidRPr="00592E64">
        <w:rPr>
          <w:rFonts w:ascii="Calibri" w:hAnsi="Calibri" w:cs="Calibri"/>
          <w:b/>
        </w:rPr>
        <w:t>Stage Three</w:t>
      </w:r>
      <w:r w:rsidRPr="00592E64">
        <w:rPr>
          <w:rFonts w:ascii="Calibri" w:hAnsi="Calibri" w:cs="Calibri"/>
        </w:rPr>
        <w:t>: Recording – the appropriate record of the incident/accident/ill-health of the apprentice is undertaken and submitted to the Managing Director within 24-48 hours</w:t>
      </w:r>
    </w:p>
    <w:p w14:paraId="56FF4426" w14:textId="3A9E21E3" w:rsidR="00592E64" w:rsidRPr="00592E64" w:rsidRDefault="00592E64" w:rsidP="00592E64">
      <w:pPr>
        <w:spacing w:after="240"/>
        <w:jc w:val="both"/>
        <w:rPr>
          <w:rFonts w:ascii="Calibri" w:hAnsi="Calibri" w:cs="Calibri"/>
        </w:rPr>
      </w:pPr>
      <w:r w:rsidRPr="00592E64">
        <w:rPr>
          <w:rFonts w:ascii="Calibri" w:hAnsi="Calibri" w:cs="Calibri"/>
          <w:b/>
        </w:rPr>
        <w:t>Stage Four</w:t>
      </w:r>
      <w:r w:rsidRPr="00592E64">
        <w:rPr>
          <w:rFonts w:ascii="Calibri" w:hAnsi="Calibri" w:cs="Calibri"/>
        </w:rPr>
        <w:t xml:space="preserve">: The report is reviewed. An investigation may be commissioned depending on the nature and criticality of the incident. Subsequent lessons learnt or new risks identified are entered on the Health and Safety Log and/or Risk Register and the information fed into our monitoring and reporting process which is passed up to the Managing Director. In some cases, it may be necessary to report to the Designated Safeguarding Officer responsible for safeguarding. </w:t>
      </w:r>
    </w:p>
    <w:p w14:paraId="19E64CAF" w14:textId="12D714CF" w:rsidR="00592E64" w:rsidRPr="00592E64" w:rsidRDefault="00592E64" w:rsidP="00592E64">
      <w:pPr>
        <w:jc w:val="both"/>
        <w:rPr>
          <w:rFonts w:ascii="Calibri" w:hAnsi="Calibri" w:cs="Calibri"/>
        </w:rPr>
      </w:pPr>
      <w:r w:rsidRPr="00592E64">
        <w:rPr>
          <w:rFonts w:ascii="Calibri" w:hAnsi="Calibri" w:cs="Calibri"/>
          <w:b/>
        </w:rPr>
        <w:t>Stage Five</w:t>
      </w:r>
      <w:r w:rsidRPr="00592E64">
        <w:rPr>
          <w:rFonts w:ascii="Calibri" w:hAnsi="Calibri" w:cs="Calibri"/>
        </w:rPr>
        <w:t xml:space="preserve">: The Managing Director and senior management team feed lessons learnt into relevant continuous improvement or quality improvement plans. </w:t>
      </w:r>
    </w:p>
    <w:p w14:paraId="6A89E82C" w14:textId="77777777" w:rsidR="00C478C2" w:rsidRPr="00592E64" w:rsidRDefault="00C478C2" w:rsidP="00C478C2">
      <w:pPr>
        <w:spacing w:before="240"/>
        <w:jc w:val="both"/>
        <w:rPr>
          <w:rFonts w:asciiTheme="minorHAnsi" w:hAnsiTheme="minorHAnsi" w:cstheme="minorHAnsi"/>
        </w:rPr>
      </w:pPr>
      <w:r>
        <w:rPr>
          <w:rFonts w:asciiTheme="minorHAnsi" w:hAnsiTheme="minorHAnsi" w:cstheme="minorHAnsi"/>
        </w:rPr>
        <w:t>We have a room available in the College that can be used as a first aid room if required.</w:t>
      </w:r>
    </w:p>
    <w:p w14:paraId="21929D9C" w14:textId="5F86C74C" w:rsidR="003F48EA" w:rsidRPr="00C478C2" w:rsidRDefault="003F48EA" w:rsidP="00BF1FC3">
      <w:pPr>
        <w:ind w:left="720" w:hanging="720"/>
        <w:jc w:val="both"/>
        <w:rPr>
          <w:rFonts w:ascii="Calibri" w:hAnsi="Calibri" w:cs="Calibri"/>
        </w:rPr>
      </w:pPr>
    </w:p>
    <w:p w14:paraId="50989389" w14:textId="77777777" w:rsidR="00592E64" w:rsidRPr="00592E64" w:rsidRDefault="00592E64" w:rsidP="00BF1FC3">
      <w:pPr>
        <w:ind w:left="720" w:hanging="720"/>
        <w:jc w:val="both"/>
        <w:rPr>
          <w:rFonts w:ascii="Calibri" w:hAnsi="Calibri" w:cs="Calibri"/>
        </w:rPr>
      </w:pPr>
    </w:p>
    <w:p w14:paraId="26E0F2ED" w14:textId="48E8575D" w:rsidR="00E506D4" w:rsidRDefault="00592E64" w:rsidP="00592E64">
      <w:pPr>
        <w:jc w:val="both"/>
        <w:rPr>
          <w:rFonts w:asciiTheme="minorHAnsi" w:hAnsiTheme="minorHAnsi" w:cstheme="minorHAnsi"/>
          <w:b/>
          <w:bCs/>
          <w:color w:val="002060"/>
        </w:rPr>
      </w:pPr>
      <w:r>
        <w:rPr>
          <w:rFonts w:asciiTheme="minorHAnsi" w:hAnsiTheme="minorHAnsi" w:cstheme="minorHAnsi"/>
          <w:b/>
          <w:bCs/>
          <w:color w:val="002060"/>
        </w:rPr>
        <w:t>H</w:t>
      </w:r>
      <w:r w:rsidR="003F48EA" w:rsidRPr="003F48EA">
        <w:rPr>
          <w:rFonts w:asciiTheme="minorHAnsi" w:hAnsiTheme="minorHAnsi" w:cstheme="minorHAnsi"/>
          <w:b/>
          <w:bCs/>
          <w:color w:val="002060"/>
        </w:rPr>
        <w:t>ow we ensure that the employers we work with are aware of their responsibilities for the</w:t>
      </w:r>
      <w:r>
        <w:rPr>
          <w:rFonts w:asciiTheme="minorHAnsi" w:hAnsiTheme="minorHAnsi" w:cstheme="minorHAnsi"/>
          <w:b/>
          <w:bCs/>
          <w:color w:val="002060"/>
        </w:rPr>
        <w:t xml:space="preserve"> </w:t>
      </w:r>
      <w:r w:rsidR="003F48EA" w:rsidRPr="003F48EA">
        <w:rPr>
          <w:rFonts w:asciiTheme="minorHAnsi" w:hAnsiTheme="minorHAnsi" w:cstheme="minorHAnsi"/>
          <w:b/>
          <w:bCs/>
          <w:color w:val="002060"/>
        </w:rPr>
        <w:t>health &amp; safety of their apprentices</w:t>
      </w:r>
    </w:p>
    <w:p w14:paraId="1C2475FD" w14:textId="77777777" w:rsidR="003F48EA" w:rsidRDefault="003F48EA" w:rsidP="00BF1FC3">
      <w:pPr>
        <w:ind w:left="720" w:hanging="720"/>
        <w:jc w:val="both"/>
        <w:rPr>
          <w:rFonts w:asciiTheme="minorHAnsi" w:hAnsiTheme="minorHAnsi" w:cstheme="minorHAnsi"/>
        </w:rPr>
      </w:pPr>
    </w:p>
    <w:p w14:paraId="2276EB0E" w14:textId="5BEDE9A5" w:rsidR="00C478C2" w:rsidRDefault="00C478C2" w:rsidP="00C478C2">
      <w:pPr>
        <w:jc w:val="both"/>
        <w:rPr>
          <w:rFonts w:asciiTheme="minorHAnsi" w:hAnsiTheme="minorHAnsi" w:cstheme="minorHAnsi"/>
        </w:rPr>
      </w:pPr>
      <w:r w:rsidRPr="00C478C2">
        <w:rPr>
          <w:rFonts w:asciiTheme="minorHAnsi" w:hAnsiTheme="minorHAnsi" w:cstheme="minorHAnsi"/>
        </w:rPr>
        <w:t xml:space="preserve">During the contracting phase with the apprentices’ employer we ask that a Health and Safety representative be identified as a key point of contact.  We ask the employer to undertake a Health and Safety Check. </w:t>
      </w:r>
      <w:r w:rsidR="00AA2AF4">
        <w:rPr>
          <w:rFonts w:asciiTheme="minorHAnsi" w:hAnsiTheme="minorHAnsi" w:cstheme="minorHAnsi"/>
        </w:rPr>
        <w:t xml:space="preserve"> </w:t>
      </w:r>
      <w:r w:rsidRPr="00C478C2">
        <w:rPr>
          <w:rFonts w:asciiTheme="minorHAnsi" w:hAnsiTheme="minorHAnsi" w:cstheme="minorHAnsi"/>
        </w:rPr>
        <w:t>We require that the apprentice is involved so that they understand the risks in their own workplace. The Health and Safety check should be refreshed annually or more frequently if there are changes to the apprentices’ work.</w:t>
      </w:r>
    </w:p>
    <w:p w14:paraId="74C181CB" w14:textId="77777777" w:rsidR="00C478C2" w:rsidRPr="00C478C2" w:rsidRDefault="00C478C2" w:rsidP="00C478C2">
      <w:pPr>
        <w:jc w:val="both"/>
        <w:rPr>
          <w:rFonts w:asciiTheme="minorHAnsi" w:hAnsiTheme="minorHAnsi" w:cstheme="minorHAnsi"/>
        </w:rPr>
      </w:pPr>
    </w:p>
    <w:p w14:paraId="3A633717" w14:textId="330249A7" w:rsidR="00B110BE" w:rsidRDefault="00C478C2" w:rsidP="00C478C2">
      <w:pPr>
        <w:jc w:val="both"/>
        <w:rPr>
          <w:rFonts w:asciiTheme="minorHAnsi" w:hAnsiTheme="minorHAnsi" w:cstheme="minorHAnsi"/>
        </w:rPr>
      </w:pPr>
      <w:r w:rsidRPr="00C478C2">
        <w:rPr>
          <w:rFonts w:asciiTheme="minorHAnsi" w:hAnsiTheme="minorHAnsi" w:cstheme="minorHAnsi"/>
        </w:rPr>
        <w:t xml:space="preserve">In order to ensure the employer understands their responsibilities appertaining to health and safety of apprentices we communicate this in the contractual and enrolment documentation.  Additionally, at the apprenticeship </w:t>
      </w:r>
      <w:r w:rsidR="00AA2AF4">
        <w:rPr>
          <w:rFonts w:asciiTheme="minorHAnsi" w:hAnsiTheme="minorHAnsi" w:cstheme="minorHAnsi"/>
        </w:rPr>
        <w:t>on boarding</w:t>
      </w:r>
      <w:r w:rsidRPr="00C478C2">
        <w:rPr>
          <w:rFonts w:asciiTheme="minorHAnsi" w:hAnsiTheme="minorHAnsi" w:cstheme="minorHAnsi"/>
        </w:rPr>
        <w:t xml:space="preserve"> we ensure apprentices are aware of the </w:t>
      </w:r>
      <w:r w:rsidR="00AA2AF4">
        <w:rPr>
          <w:rFonts w:asciiTheme="minorHAnsi" w:hAnsiTheme="minorHAnsi" w:cstheme="minorHAnsi"/>
        </w:rPr>
        <w:t xml:space="preserve">health and safety check / </w:t>
      </w:r>
      <w:r w:rsidRPr="00C478C2">
        <w:rPr>
          <w:rFonts w:asciiTheme="minorHAnsi" w:hAnsiTheme="minorHAnsi" w:cstheme="minorHAnsi"/>
        </w:rPr>
        <w:t>risk assessment that has been completed and encourage them to ensure they are fully familiar with the details.</w:t>
      </w:r>
    </w:p>
    <w:p w14:paraId="5D42347B" w14:textId="79D05A1D" w:rsidR="00142D51" w:rsidRDefault="00142D51" w:rsidP="00BF1FC3">
      <w:pPr>
        <w:ind w:left="720" w:hanging="720"/>
        <w:jc w:val="both"/>
        <w:rPr>
          <w:rFonts w:asciiTheme="minorHAnsi" w:hAnsiTheme="minorHAnsi" w:cstheme="minorHAnsi"/>
        </w:rPr>
      </w:pPr>
    </w:p>
    <w:p w14:paraId="491E118E" w14:textId="77777777" w:rsidR="00AA2AF4" w:rsidRDefault="00AA2AF4" w:rsidP="00BF1FC3">
      <w:pPr>
        <w:ind w:left="720" w:hanging="720"/>
        <w:jc w:val="both"/>
        <w:rPr>
          <w:rFonts w:asciiTheme="minorHAnsi" w:hAnsiTheme="minorHAnsi" w:cstheme="minorHAnsi"/>
        </w:rPr>
      </w:pPr>
    </w:p>
    <w:p w14:paraId="0C9516BC" w14:textId="77777777" w:rsidR="00C629C6" w:rsidRDefault="00C629C6">
      <w:pPr>
        <w:spacing w:after="200" w:line="276" w:lineRule="auto"/>
        <w:rPr>
          <w:rFonts w:asciiTheme="minorHAnsi" w:hAnsiTheme="minorHAnsi" w:cstheme="minorHAnsi"/>
          <w:b/>
          <w:bCs/>
          <w:color w:val="002060"/>
        </w:rPr>
      </w:pPr>
      <w:r>
        <w:rPr>
          <w:rFonts w:asciiTheme="minorHAnsi" w:hAnsiTheme="minorHAnsi" w:cstheme="minorHAnsi"/>
          <w:b/>
          <w:bCs/>
          <w:color w:val="002060"/>
        </w:rPr>
        <w:br w:type="page"/>
      </w:r>
    </w:p>
    <w:p w14:paraId="54A82B26" w14:textId="480BED22" w:rsidR="00142D51" w:rsidRPr="00142D51" w:rsidRDefault="00142D51" w:rsidP="00142D51">
      <w:pPr>
        <w:autoSpaceDE w:val="0"/>
        <w:autoSpaceDN w:val="0"/>
        <w:adjustRightInd w:val="0"/>
        <w:spacing w:after="240"/>
        <w:ind w:right="569"/>
        <w:jc w:val="both"/>
        <w:rPr>
          <w:rFonts w:asciiTheme="minorHAnsi" w:hAnsiTheme="minorHAnsi" w:cstheme="minorHAnsi"/>
          <w:b/>
          <w:bCs/>
          <w:color w:val="002060"/>
        </w:rPr>
      </w:pPr>
      <w:r w:rsidRPr="00142D51">
        <w:rPr>
          <w:rFonts w:asciiTheme="minorHAnsi" w:hAnsiTheme="minorHAnsi" w:cstheme="minorHAnsi"/>
          <w:b/>
          <w:bCs/>
          <w:color w:val="002060"/>
        </w:rPr>
        <w:lastRenderedPageBreak/>
        <w:t>Monitoring and Evaluation</w:t>
      </w:r>
    </w:p>
    <w:p w14:paraId="228F1717" w14:textId="61CFCE43" w:rsidR="00A22AFB" w:rsidRPr="00A22AFB" w:rsidRDefault="00A22AFB" w:rsidP="00A22AFB">
      <w:pPr>
        <w:autoSpaceDE w:val="0"/>
        <w:autoSpaceDN w:val="0"/>
        <w:adjustRightInd w:val="0"/>
        <w:spacing w:after="240"/>
        <w:ind w:right="569"/>
        <w:jc w:val="both"/>
        <w:rPr>
          <w:rFonts w:asciiTheme="minorHAnsi" w:hAnsiTheme="minorHAnsi" w:cstheme="minorHAnsi"/>
        </w:rPr>
      </w:pPr>
      <w:r w:rsidRPr="00A22AFB">
        <w:rPr>
          <w:rFonts w:asciiTheme="minorHAnsi" w:hAnsiTheme="minorHAnsi" w:cstheme="minorHAnsi"/>
        </w:rPr>
        <w:t>The requirement of this policy together with all relevant health and safety guidance and procedures will be implemented in full in all areas of Inspire Middlesex College.  In consultation with the</w:t>
      </w:r>
      <w:r w:rsidR="00AA2AF4">
        <w:rPr>
          <w:rFonts w:asciiTheme="minorHAnsi" w:hAnsiTheme="minorHAnsi" w:cstheme="minorHAnsi"/>
        </w:rPr>
        <w:t xml:space="preserve"> assigned Health and</w:t>
      </w:r>
      <w:r w:rsidRPr="00A22AFB">
        <w:rPr>
          <w:rFonts w:asciiTheme="minorHAnsi" w:hAnsiTheme="minorHAnsi" w:cstheme="minorHAnsi"/>
        </w:rPr>
        <w:t xml:space="preserve"> </w:t>
      </w:r>
      <w:r w:rsidR="00AA2AF4">
        <w:rPr>
          <w:rFonts w:asciiTheme="minorHAnsi" w:hAnsiTheme="minorHAnsi" w:cstheme="minorHAnsi"/>
        </w:rPr>
        <w:t>S</w:t>
      </w:r>
      <w:r w:rsidRPr="00A22AFB">
        <w:rPr>
          <w:rFonts w:asciiTheme="minorHAnsi" w:hAnsiTheme="minorHAnsi" w:cstheme="minorHAnsi"/>
        </w:rPr>
        <w:t xml:space="preserve">afety </w:t>
      </w:r>
      <w:r w:rsidR="00AA2AF4">
        <w:rPr>
          <w:rFonts w:asciiTheme="minorHAnsi" w:hAnsiTheme="minorHAnsi" w:cstheme="minorHAnsi"/>
        </w:rPr>
        <w:t>Manager,</w:t>
      </w:r>
      <w:r w:rsidRPr="00A22AFB">
        <w:rPr>
          <w:rFonts w:asciiTheme="minorHAnsi" w:hAnsiTheme="minorHAnsi" w:cstheme="minorHAnsi"/>
        </w:rPr>
        <w:t xml:space="preserve"> Inspire Middlesex College will develop local safety procedures, codes of good working practices, and other relevant information as required and for these to be signed off by the Managing Director of Inspire Middlesex College.</w:t>
      </w:r>
    </w:p>
    <w:p w14:paraId="44A2BFA3" w14:textId="52424286" w:rsidR="00A22AFB" w:rsidRPr="00A22AFB" w:rsidRDefault="00A22AFB" w:rsidP="00A22AFB">
      <w:pPr>
        <w:autoSpaceDE w:val="0"/>
        <w:autoSpaceDN w:val="0"/>
        <w:adjustRightInd w:val="0"/>
        <w:spacing w:after="240"/>
        <w:ind w:right="569"/>
        <w:jc w:val="both"/>
        <w:rPr>
          <w:rFonts w:asciiTheme="minorHAnsi" w:hAnsiTheme="minorHAnsi" w:cstheme="minorHAnsi"/>
        </w:rPr>
      </w:pPr>
      <w:r w:rsidRPr="00A22AFB">
        <w:rPr>
          <w:rFonts w:asciiTheme="minorHAnsi" w:hAnsiTheme="minorHAnsi" w:cstheme="minorHAnsi"/>
        </w:rPr>
        <w:t xml:space="preserve">The implementation of this policy will be regularly monitored by Inspire Middlesex College </w:t>
      </w:r>
      <w:r w:rsidR="00AA2AF4">
        <w:rPr>
          <w:rFonts w:asciiTheme="minorHAnsi" w:hAnsiTheme="minorHAnsi" w:cstheme="minorHAnsi"/>
        </w:rPr>
        <w:t>senior management team</w:t>
      </w:r>
      <w:r w:rsidRPr="00A22AFB">
        <w:rPr>
          <w:rFonts w:asciiTheme="minorHAnsi" w:hAnsiTheme="minorHAnsi" w:cstheme="minorHAnsi"/>
        </w:rPr>
        <w:t xml:space="preserve"> and updates will be reported to the Managing Director. </w:t>
      </w:r>
    </w:p>
    <w:p w14:paraId="47315848" w14:textId="2D4E0FB3" w:rsidR="00142D51" w:rsidRDefault="00142D51" w:rsidP="00142D51">
      <w:pPr>
        <w:autoSpaceDE w:val="0"/>
        <w:autoSpaceDN w:val="0"/>
        <w:adjustRightInd w:val="0"/>
        <w:spacing w:before="240"/>
        <w:ind w:right="569"/>
        <w:jc w:val="both"/>
        <w:rPr>
          <w:rFonts w:asciiTheme="minorHAnsi" w:hAnsiTheme="minorHAnsi" w:cstheme="minorHAnsi"/>
        </w:rPr>
      </w:pPr>
      <w:r w:rsidRPr="00851827">
        <w:rPr>
          <w:rFonts w:asciiTheme="minorHAnsi" w:hAnsiTheme="minorHAnsi" w:cstheme="minorHAnsi"/>
        </w:rPr>
        <w:t>The effectiveness of this policy will be evaluated by</w:t>
      </w:r>
      <w:r>
        <w:rPr>
          <w:rFonts w:asciiTheme="minorHAnsi" w:hAnsiTheme="minorHAnsi" w:cstheme="minorHAnsi"/>
        </w:rPr>
        <w:t>:</w:t>
      </w:r>
    </w:p>
    <w:p w14:paraId="4B149866" w14:textId="77777777" w:rsidR="00142D51" w:rsidRPr="00A76BCB" w:rsidRDefault="00142D51" w:rsidP="00142D51">
      <w:pPr>
        <w:pStyle w:val="ListParagraph"/>
        <w:numPr>
          <w:ilvl w:val="0"/>
          <w:numId w:val="7"/>
        </w:numPr>
        <w:autoSpaceDE w:val="0"/>
        <w:autoSpaceDN w:val="0"/>
        <w:adjustRightInd w:val="0"/>
        <w:spacing w:before="240"/>
        <w:ind w:right="569"/>
        <w:contextualSpacing/>
        <w:jc w:val="both"/>
        <w:rPr>
          <w:rFonts w:asciiTheme="minorHAnsi" w:hAnsiTheme="minorHAnsi" w:cstheme="minorHAnsi"/>
        </w:rPr>
      </w:pPr>
      <w:r w:rsidRPr="00A76BCB">
        <w:rPr>
          <w:rFonts w:asciiTheme="minorHAnsi" w:hAnsiTheme="minorHAnsi" w:cstheme="minorHAnsi"/>
        </w:rPr>
        <w:t xml:space="preserve">Annual review of this policy, </w:t>
      </w:r>
      <w:r>
        <w:rPr>
          <w:rFonts w:asciiTheme="minorHAnsi" w:hAnsiTheme="minorHAnsi" w:cstheme="minorHAnsi"/>
        </w:rPr>
        <w:t>w</w:t>
      </w:r>
      <w:r w:rsidRPr="00A76BCB">
        <w:rPr>
          <w:rFonts w:asciiTheme="minorHAnsi" w:hAnsiTheme="minorHAnsi" w:cstheme="minorHAnsi"/>
        </w:rPr>
        <w:t>ith consideration of its links to Safeguarding</w:t>
      </w:r>
    </w:p>
    <w:p w14:paraId="70275D83" w14:textId="48055097" w:rsidR="00142D51" w:rsidRPr="00A76BCB" w:rsidRDefault="00142D51" w:rsidP="00142D51">
      <w:pPr>
        <w:pStyle w:val="ListParagraph"/>
        <w:numPr>
          <w:ilvl w:val="0"/>
          <w:numId w:val="7"/>
        </w:numPr>
        <w:ind w:right="285"/>
        <w:contextualSpacing/>
        <w:jc w:val="both"/>
        <w:rPr>
          <w:rFonts w:asciiTheme="minorHAnsi" w:hAnsiTheme="minorHAnsi" w:cstheme="minorHAnsi"/>
        </w:rPr>
      </w:pPr>
      <w:r w:rsidRPr="00A76BCB">
        <w:rPr>
          <w:rFonts w:asciiTheme="minorHAnsi" w:hAnsiTheme="minorHAnsi" w:cstheme="minorHAnsi"/>
        </w:rPr>
        <w:t xml:space="preserve">Annual communication of this policy to promote </w:t>
      </w:r>
      <w:r>
        <w:rPr>
          <w:rFonts w:asciiTheme="minorHAnsi" w:hAnsiTheme="minorHAnsi" w:cstheme="minorHAnsi"/>
        </w:rPr>
        <w:t>its</w:t>
      </w:r>
      <w:r w:rsidRPr="00A76BCB">
        <w:rPr>
          <w:rFonts w:asciiTheme="minorHAnsi" w:hAnsiTheme="minorHAnsi" w:cstheme="minorHAnsi"/>
        </w:rPr>
        <w:t xml:space="preserve"> importance</w:t>
      </w:r>
      <w:r>
        <w:rPr>
          <w:rFonts w:asciiTheme="minorHAnsi" w:hAnsiTheme="minorHAnsi" w:cstheme="minorHAnsi"/>
        </w:rPr>
        <w:t xml:space="preserve"> and </w:t>
      </w:r>
      <w:r w:rsidRPr="00A76BCB">
        <w:rPr>
          <w:rFonts w:asciiTheme="minorHAnsi" w:hAnsiTheme="minorHAnsi" w:cstheme="minorHAnsi"/>
        </w:rPr>
        <w:t>ensuring all staff</w:t>
      </w:r>
      <w:r>
        <w:rPr>
          <w:rFonts w:asciiTheme="minorHAnsi" w:hAnsiTheme="minorHAnsi" w:cstheme="minorHAnsi"/>
        </w:rPr>
        <w:t xml:space="preserve"> are fully refreshed in their understanding of </w:t>
      </w:r>
      <w:r w:rsidR="00A22AFB">
        <w:rPr>
          <w:rFonts w:asciiTheme="minorHAnsi" w:hAnsiTheme="minorHAnsi" w:cstheme="minorHAnsi"/>
        </w:rPr>
        <w:t>health and safety</w:t>
      </w:r>
    </w:p>
    <w:p w14:paraId="313B7057" w14:textId="1F58D0C6" w:rsidR="00142D51" w:rsidRPr="00A76BCB" w:rsidRDefault="00142D51" w:rsidP="00142D51">
      <w:pPr>
        <w:pStyle w:val="ListParagraph"/>
        <w:numPr>
          <w:ilvl w:val="0"/>
          <w:numId w:val="7"/>
        </w:numPr>
        <w:ind w:right="285"/>
        <w:contextualSpacing/>
        <w:jc w:val="both"/>
        <w:rPr>
          <w:rFonts w:asciiTheme="minorHAnsi" w:hAnsiTheme="minorHAnsi" w:cstheme="minorHAnsi"/>
        </w:rPr>
      </w:pPr>
      <w:r>
        <w:rPr>
          <w:rFonts w:asciiTheme="minorHAnsi" w:hAnsiTheme="minorHAnsi" w:cstheme="minorHAnsi"/>
        </w:rPr>
        <w:t>M</w:t>
      </w:r>
      <w:r w:rsidRPr="00A76BCB">
        <w:rPr>
          <w:rFonts w:asciiTheme="minorHAnsi" w:hAnsiTheme="minorHAnsi" w:cstheme="minorHAnsi"/>
        </w:rPr>
        <w:t xml:space="preserve">onitoring </w:t>
      </w:r>
      <w:r w:rsidR="007148CF">
        <w:rPr>
          <w:rFonts w:asciiTheme="minorHAnsi" w:hAnsiTheme="minorHAnsi" w:cstheme="minorHAnsi"/>
        </w:rPr>
        <w:t>staff’s</w:t>
      </w:r>
      <w:r>
        <w:rPr>
          <w:rFonts w:asciiTheme="minorHAnsi" w:hAnsiTheme="minorHAnsi" w:cstheme="minorHAnsi"/>
        </w:rPr>
        <w:t xml:space="preserve"> </w:t>
      </w:r>
      <w:r w:rsidRPr="00A76BCB">
        <w:rPr>
          <w:rFonts w:asciiTheme="minorHAnsi" w:hAnsiTheme="minorHAnsi" w:cstheme="minorHAnsi"/>
        </w:rPr>
        <w:t>application of the p</w:t>
      </w:r>
      <w:r>
        <w:rPr>
          <w:rFonts w:asciiTheme="minorHAnsi" w:hAnsiTheme="minorHAnsi" w:cstheme="minorHAnsi"/>
        </w:rPr>
        <w:t>olicy</w:t>
      </w:r>
      <w:r w:rsidRPr="00A76BCB">
        <w:rPr>
          <w:rFonts w:asciiTheme="minorHAnsi" w:hAnsiTheme="minorHAnsi" w:cstheme="minorHAnsi"/>
        </w:rPr>
        <w:t xml:space="preserve"> within </w:t>
      </w:r>
      <w:r>
        <w:rPr>
          <w:rFonts w:asciiTheme="minorHAnsi" w:hAnsiTheme="minorHAnsi" w:cstheme="minorHAnsi"/>
        </w:rPr>
        <w:t>teaching and learning observations and performance review</w:t>
      </w:r>
    </w:p>
    <w:p w14:paraId="505175EC" w14:textId="77777777" w:rsidR="00142D51" w:rsidRPr="00A76BCB" w:rsidRDefault="00142D51" w:rsidP="00142D51">
      <w:pPr>
        <w:pStyle w:val="ListParagraph"/>
        <w:numPr>
          <w:ilvl w:val="0"/>
          <w:numId w:val="7"/>
        </w:numPr>
        <w:autoSpaceDE w:val="0"/>
        <w:autoSpaceDN w:val="0"/>
        <w:adjustRightInd w:val="0"/>
        <w:spacing w:before="240"/>
        <w:ind w:right="569"/>
        <w:contextualSpacing/>
        <w:jc w:val="both"/>
        <w:rPr>
          <w:rFonts w:asciiTheme="minorHAnsi" w:hAnsiTheme="minorHAnsi" w:cstheme="minorHAnsi"/>
        </w:rPr>
      </w:pPr>
      <w:r w:rsidRPr="00A76BCB">
        <w:rPr>
          <w:rFonts w:asciiTheme="minorHAnsi" w:hAnsiTheme="minorHAnsi" w:cstheme="minorHAnsi"/>
        </w:rPr>
        <w:t>Checking that related policies are up to date and relevant at least annually</w:t>
      </w:r>
    </w:p>
    <w:p w14:paraId="5C832BDF" w14:textId="47CE899D" w:rsidR="002A32E8" w:rsidRPr="002A32E8" w:rsidRDefault="00A22AFB" w:rsidP="002A32E8">
      <w:pPr>
        <w:pStyle w:val="ListParagraph"/>
        <w:numPr>
          <w:ilvl w:val="0"/>
          <w:numId w:val="7"/>
        </w:numPr>
        <w:rPr>
          <w:rFonts w:asciiTheme="minorHAnsi" w:hAnsiTheme="minorHAnsi" w:cstheme="minorHAnsi"/>
        </w:rPr>
      </w:pPr>
      <w:r w:rsidRPr="002A32E8">
        <w:rPr>
          <w:rFonts w:asciiTheme="minorHAnsi" w:hAnsiTheme="minorHAnsi" w:cstheme="minorHAnsi"/>
        </w:rPr>
        <w:t xml:space="preserve">Reviewing the </w:t>
      </w:r>
      <w:r w:rsidR="00142D51" w:rsidRPr="002A32E8">
        <w:rPr>
          <w:rFonts w:asciiTheme="minorHAnsi" w:hAnsiTheme="minorHAnsi" w:cstheme="minorHAnsi"/>
        </w:rPr>
        <w:t xml:space="preserve">record/log </w:t>
      </w:r>
      <w:r w:rsidRPr="002A32E8">
        <w:rPr>
          <w:rFonts w:asciiTheme="minorHAnsi" w:hAnsiTheme="minorHAnsi" w:cstheme="minorHAnsi"/>
        </w:rPr>
        <w:t>of ac</w:t>
      </w:r>
      <w:r w:rsidR="00142D51" w:rsidRPr="002A32E8">
        <w:rPr>
          <w:rFonts w:asciiTheme="minorHAnsi" w:hAnsiTheme="minorHAnsi" w:cstheme="minorHAnsi"/>
        </w:rPr>
        <w:t xml:space="preserve">cidents or reported </w:t>
      </w:r>
      <w:r w:rsidRPr="002A32E8">
        <w:rPr>
          <w:rFonts w:asciiTheme="minorHAnsi" w:hAnsiTheme="minorHAnsi" w:cstheme="minorHAnsi"/>
        </w:rPr>
        <w:t>near misses</w:t>
      </w:r>
      <w:r w:rsidR="00142D51" w:rsidRPr="002A32E8">
        <w:rPr>
          <w:rFonts w:asciiTheme="minorHAnsi" w:hAnsiTheme="minorHAnsi" w:cstheme="minorHAnsi"/>
        </w:rPr>
        <w:t xml:space="preserve"> at senior management meetings</w:t>
      </w:r>
      <w:r w:rsidR="002A32E8" w:rsidRPr="002A32E8">
        <w:rPr>
          <w:rFonts w:asciiTheme="minorHAnsi" w:hAnsiTheme="minorHAnsi" w:cstheme="minorHAnsi"/>
        </w:rPr>
        <w:t xml:space="preserve"> and</w:t>
      </w:r>
      <w:r w:rsidR="002A32E8">
        <w:t xml:space="preserve"> </w:t>
      </w:r>
      <w:r w:rsidR="002A32E8" w:rsidRPr="002A32E8">
        <w:rPr>
          <w:rFonts w:asciiTheme="minorHAnsi" w:hAnsiTheme="minorHAnsi" w:cstheme="minorHAnsi"/>
        </w:rPr>
        <w:t>using this to drive continuous improvement</w:t>
      </w:r>
      <w:r w:rsidR="002A32E8">
        <w:rPr>
          <w:rFonts w:asciiTheme="minorHAnsi" w:hAnsiTheme="minorHAnsi" w:cstheme="minorHAnsi"/>
        </w:rPr>
        <w:t>.</w:t>
      </w:r>
    </w:p>
    <w:p w14:paraId="4D83F8CC" w14:textId="77777777" w:rsidR="002A32E8" w:rsidRDefault="002A32E8" w:rsidP="002A32E8">
      <w:pPr>
        <w:rPr>
          <w:rFonts w:asciiTheme="minorHAnsi" w:hAnsiTheme="minorHAnsi" w:cstheme="minorHAnsi"/>
        </w:rPr>
      </w:pPr>
    </w:p>
    <w:p w14:paraId="57DF9963" w14:textId="380C5E21" w:rsidR="002A32E8" w:rsidRPr="002A32E8" w:rsidRDefault="002A32E8" w:rsidP="002A32E8">
      <w:pPr>
        <w:rPr>
          <w:rFonts w:asciiTheme="minorHAnsi" w:hAnsiTheme="minorHAnsi" w:cstheme="minorHAnsi"/>
        </w:rPr>
      </w:pPr>
      <w:r w:rsidRPr="002A32E8">
        <w:rPr>
          <w:rFonts w:asciiTheme="minorHAnsi" w:hAnsiTheme="minorHAnsi" w:cstheme="minorHAnsi"/>
        </w:rPr>
        <w:t xml:space="preserve">This policy was considered and adopted by Inspire Middlesex College in line with their overall duty to ensure the health, safety and welfare apprentices, learners and other staff involved in our business as set out in DfE and other guidance. </w:t>
      </w:r>
    </w:p>
    <w:p w14:paraId="528DF488" w14:textId="18039439" w:rsidR="00142D51" w:rsidRPr="002A32E8" w:rsidRDefault="00142D51" w:rsidP="002A32E8">
      <w:pPr>
        <w:autoSpaceDE w:val="0"/>
        <w:autoSpaceDN w:val="0"/>
        <w:adjustRightInd w:val="0"/>
        <w:spacing w:before="240"/>
        <w:ind w:right="569"/>
        <w:contextualSpacing/>
        <w:jc w:val="both"/>
        <w:rPr>
          <w:rFonts w:asciiTheme="minorHAnsi" w:hAnsiTheme="minorHAnsi" w:cstheme="minorHAnsi"/>
        </w:rPr>
      </w:pPr>
    </w:p>
    <w:p w14:paraId="5C5A18F6" w14:textId="77777777" w:rsidR="00A22AFB" w:rsidRPr="002A32E8" w:rsidRDefault="00A22AFB" w:rsidP="002A32E8">
      <w:pPr>
        <w:autoSpaceDE w:val="0"/>
        <w:autoSpaceDN w:val="0"/>
        <w:adjustRightInd w:val="0"/>
        <w:spacing w:before="240"/>
        <w:ind w:right="569"/>
        <w:contextualSpacing/>
        <w:jc w:val="both"/>
        <w:rPr>
          <w:rFonts w:asciiTheme="minorHAnsi" w:hAnsiTheme="minorHAnsi" w:cstheme="minorHAnsi"/>
        </w:rPr>
      </w:pPr>
    </w:p>
    <w:p w14:paraId="1D4A0E94" w14:textId="38615081" w:rsidR="004E1C05" w:rsidRPr="004E1C05" w:rsidRDefault="004E1C05" w:rsidP="004E1C05">
      <w:pPr>
        <w:autoSpaceDE w:val="0"/>
        <w:autoSpaceDN w:val="0"/>
        <w:adjustRightInd w:val="0"/>
        <w:spacing w:before="240" w:after="240"/>
        <w:ind w:right="569"/>
        <w:jc w:val="both"/>
        <w:rPr>
          <w:rFonts w:asciiTheme="minorHAnsi" w:hAnsiTheme="minorHAnsi" w:cstheme="minorHAnsi"/>
          <w:b/>
          <w:bCs/>
          <w:color w:val="002060"/>
        </w:rPr>
      </w:pPr>
      <w:r w:rsidRPr="004E1C05">
        <w:rPr>
          <w:rFonts w:asciiTheme="minorHAnsi" w:hAnsiTheme="minorHAnsi" w:cstheme="minorHAnsi"/>
          <w:b/>
          <w:bCs/>
          <w:color w:val="002060"/>
        </w:rPr>
        <w:t>Review and Updates</w:t>
      </w:r>
    </w:p>
    <w:p w14:paraId="5A1B7563" w14:textId="0E28EA1E" w:rsidR="00B408A3" w:rsidRDefault="004E1C05" w:rsidP="004E1C05">
      <w:pPr>
        <w:autoSpaceDE w:val="0"/>
        <w:autoSpaceDN w:val="0"/>
        <w:adjustRightInd w:val="0"/>
        <w:spacing w:before="240" w:after="240"/>
        <w:ind w:right="569"/>
        <w:contextualSpacing/>
        <w:jc w:val="both"/>
        <w:rPr>
          <w:rFonts w:asciiTheme="minorHAnsi" w:hAnsiTheme="minorHAnsi" w:cstheme="minorHAnsi"/>
        </w:rPr>
      </w:pPr>
      <w:r w:rsidRPr="004E1C05">
        <w:rPr>
          <w:rFonts w:asciiTheme="minorHAnsi" w:hAnsiTheme="minorHAnsi" w:cstheme="minorHAnsi"/>
        </w:rPr>
        <w:t xml:space="preserve">This policy will be reviewed every 12 months or </w:t>
      </w:r>
      <w:r w:rsidR="00A22AFB">
        <w:rPr>
          <w:rFonts w:asciiTheme="minorHAnsi" w:hAnsiTheme="minorHAnsi" w:cstheme="minorHAnsi"/>
        </w:rPr>
        <w:t xml:space="preserve">more frequently </w:t>
      </w:r>
      <w:r w:rsidRPr="004E1C05">
        <w:rPr>
          <w:rFonts w:asciiTheme="minorHAnsi" w:hAnsiTheme="minorHAnsi" w:cstheme="minorHAnsi"/>
        </w:rPr>
        <w:t xml:space="preserve">in the event of: (a) publication of new guidelines/official communications (b) any </w:t>
      </w:r>
      <w:r w:rsidR="00A22AFB">
        <w:rPr>
          <w:rFonts w:asciiTheme="minorHAnsi" w:hAnsiTheme="minorHAnsi" w:cstheme="minorHAnsi"/>
        </w:rPr>
        <w:t>ac</w:t>
      </w:r>
      <w:r w:rsidRPr="004E1C05">
        <w:rPr>
          <w:rFonts w:asciiTheme="minorHAnsi" w:hAnsiTheme="minorHAnsi" w:cstheme="minorHAnsi"/>
        </w:rPr>
        <w:t>cident being reported,</w:t>
      </w:r>
      <w:r w:rsidR="00A22AFB">
        <w:rPr>
          <w:rFonts w:asciiTheme="minorHAnsi" w:hAnsiTheme="minorHAnsi" w:cstheme="minorHAnsi"/>
        </w:rPr>
        <w:t xml:space="preserve"> and</w:t>
      </w:r>
      <w:r w:rsidRPr="004E1C05">
        <w:rPr>
          <w:rFonts w:asciiTheme="minorHAnsi" w:hAnsiTheme="minorHAnsi" w:cstheme="minorHAnsi"/>
        </w:rPr>
        <w:t xml:space="preserve"> upon conclusion</w:t>
      </w:r>
      <w:r w:rsidR="00A22AFB">
        <w:rPr>
          <w:rFonts w:asciiTheme="minorHAnsi" w:hAnsiTheme="minorHAnsi" w:cstheme="minorHAnsi"/>
        </w:rPr>
        <w:t xml:space="preserve"> of any </w:t>
      </w:r>
      <w:r w:rsidR="00A22AFB" w:rsidRPr="00A22AFB">
        <w:rPr>
          <w:rFonts w:asciiTheme="minorHAnsi" w:hAnsiTheme="minorHAnsi" w:cstheme="minorHAnsi"/>
        </w:rPr>
        <w:t>investigation</w:t>
      </w:r>
      <w:r w:rsidRPr="004E1C05">
        <w:rPr>
          <w:rFonts w:asciiTheme="minorHAnsi" w:hAnsiTheme="minorHAnsi" w:cstheme="minorHAnsi"/>
        </w:rPr>
        <w:t>; whichever is the sooner.</w:t>
      </w:r>
      <w:r>
        <w:rPr>
          <w:rFonts w:asciiTheme="minorHAnsi" w:hAnsiTheme="minorHAnsi" w:cstheme="minorHAnsi"/>
        </w:rPr>
        <w:t xml:space="preserve"> </w:t>
      </w:r>
      <w:r w:rsidRPr="004E1C05">
        <w:rPr>
          <w:rFonts w:asciiTheme="minorHAnsi" w:hAnsiTheme="minorHAnsi" w:cstheme="minorHAnsi"/>
        </w:rPr>
        <w:t xml:space="preserve">It will also be </w:t>
      </w:r>
      <w:r w:rsidR="00BF1FC3" w:rsidRPr="004E1C05">
        <w:rPr>
          <w:rFonts w:asciiTheme="minorHAnsi" w:hAnsiTheme="minorHAnsi" w:cstheme="minorHAnsi"/>
        </w:rPr>
        <w:t>amended as appropriate to meet the demands of future legislation.</w:t>
      </w:r>
    </w:p>
    <w:p w14:paraId="52AA48C1" w14:textId="69B5F55E" w:rsidR="002A32E8" w:rsidRDefault="002A32E8" w:rsidP="004E1C05">
      <w:pPr>
        <w:autoSpaceDE w:val="0"/>
        <w:autoSpaceDN w:val="0"/>
        <w:adjustRightInd w:val="0"/>
        <w:spacing w:before="240" w:after="240"/>
        <w:ind w:right="569"/>
        <w:contextualSpacing/>
        <w:jc w:val="both"/>
        <w:rPr>
          <w:rFonts w:asciiTheme="minorHAnsi" w:hAnsiTheme="minorHAnsi" w:cstheme="minorHAnsi"/>
        </w:rPr>
      </w:pPr>
    </w:p>
    <w:p w14:paraId="04930E83" w14:textId="18A078A1" w:rsidR="002A32E8" w:rsidRDefault="002A32E8">
      <w:pPr>
        <w:spacing w:after="200" w:line="276" w:lineRule="auto"/>
        <w:rPr>
          <w:rFonts w:asciiTheme="minorHAnsi" w:hAnsiTheme="minorHAnsi" w:cstheme="minorHAnsi"/>
        </w:rPr>
      </w:pPr>
      <w:r>
        <w:rPr>
          <w:rFonts w:asciiTheme="minorHAnsi" w:hAnsiTheme="minorHAnsi" w:cstheme="minorHAnsi"/>
        </w:rPr>
        <w:br w:type="page"/>
      </w:r>
    </w:p>
    <w:p w14:paraId="5F408570" w14:textId="10FF33FD" w:rsidR="002A32E8" w:rsidRPr="002A32E8" w:rsidRDefault="002A32E8" w:rsidP="004E1C05">
      <w:pPr>
        <w:autoSpaceDE w:val="0"/>
        <w:autoSpaceDN w:val="0"/>
        <w:adjustRightInd w:val="0"/>
        <w:spacing w:before="240" w:after="240"/>
        <w:ind w:right="569"/>
        <w:contextualSpacing/>
        <w:jc w:val="both"/>
        <w:rPr>
          <w:rFonts w:asciiTheme="minorHAnsi" w:hAnsiTheme="minorHAnsi" w:cstheme="minorHAnsi"/>
          <w:b/>
          <w:bCs/>
          <w:sz w:val="28"/>
          <w:szCs w:val="28"/>
        </w:rPr>
      </w:pPr>
      <w:r w:rsidRPr="002A32E8">
        <w:rPr>
          <w:rFonts w:asciiTheme="minorHAnsi" w:hAnsiTheme="minorHAnsi" w:cstheme="minorHAnsi"/>
          <w:b/>
          <w:bCs/>
          <w:sz w:val="28"/>
          <w:szCs w:val="28"/>
        </w:rPr>
        <w:lastRenderedPageBreak/>
        <w:t>Annex to Health and Safety Policy:</w:t>
      </w:r>
    </w:p>
    <w:p w14:paraId="35B74F35" w14:textId="546680CA" w:rsidR="002A32E8" w:rsidRDefault="002A32E8" w:rsidP="004E1C05">
      <w:pPr>
        <w:autoSpaceDE w:val="0"/>
        <w:autoSpaceDN w:val="0"/>
        <w:adjustRightInd w:val="0"/>
        <w:spacing w:before="240" w:after="240"/>
        <w:ind w:right="569"/>
        <w:contextualSpacing/>
        <w:jc w:val="both"/>
        <w:rPr>
          <w:rFonts w:asciiTheme="minorHAnsi" w:hAnsiTheme="minorHAnsi" w:cstheme="minorHAnsi"/>
        </w:rPr>
      </w:pPr>
    </w:p>
    <w:p w14:paraId="05B2EBE5" w14:textId="77777777" w:rsidR="002A32E8" w:rsidRPr="002A32E8" w:rsidRDefault="002A32E8" w:rsidP="002A32E8">
      <w:pPr>
        <w:numPr>
          <w:ilvl w:val="0"/>
          <w:numId w:val="14"/>
        </w:numPr>
        <w:autoSpaceDE w:val="0"/>
        <w:autoSpaceDN w:val="0"/>
        <w:adjustRightInd w:val="0"/>
        <w:spacing w:before="240" w:after="240"/>
        <w:ind w:right="569"/>
        <w:contextualSpacing/>
        <w:jc w:val="both"/>
        <w:rPr>
          <w:rFonts w:asciiTheme="minorHAnsi" w:hAnsiTheme="minorHAnsi" w:cstheme="minorHAnsi"/>
          <w:b/>
        </w:rPr>
      </w:pPr>
      <w:r w:rsidRPr="002A32E8">
        <w:rPr>
          <w:rFonts w:asciiTheme="minorHAnsi" w:hAnsiTheme="minorHAnsi" w:cstheme="minorHAnsi"/>
          <w:b/>
        </w:rPr>
        <w:t>Fire Safety</w:t>
      </w:r>
    </w:p>
    <w:p w14:paraId="3C105655"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b/>
        </w:rPr>
      </w:pPr>
    </w:p>
    <w:p w14:paraId="59CCBFD0" w14:textId="604A3948" w:rsidR="002A32E8" w:rsidRDefault="002A32E8" w:rsidP="00533A1E">
      <w:pPr>
        <w:pStyle w:val="ListParagraph"/>
        <w:numPr>
          <w:ilvl w:val="0"/>
          <w:numId w:val="28"/>
        </w:numPr>
        <w:autoSpaceDE w:val="0"/>
        <w:autoSpaceDN w:val="0"/>
        <w:adjustRightInd w:val="0"/>
        <w:spacing w:after="240"/>
        <w:ind w:right="569"/>
        <w:contextualSpacing/>
        <w:jc w:val="both"/>
        <w:rPr>
          <w:rFonts w:asciiTheme="minorHAnsi" w:hAnsiTheme="minorHAnsi" w:cstheme="minorHAnsi"/>
        </w:rPr>
      </w:pPr>
      <w:r w:rsidRPr="00533A1E">
        <w:rPr>
          <w:rFonts w:asciiTheme="minorHAnsi" w:hAnsiTheme="minorHAnsi" w:cstheme="minorHAnsi"/>
        </w:rPr>
        <w:t>Appropriate procedures for ensure safety precautions are properly managed will be formulated and disseminated to all staff.  This will include fire drills, and the use of fire extinguishers.</w:t>
      </w:r>
    </w:p>
    <w:p w14:paraId="699DB543" w14:textId="77777777" w:rsidR="00533A1E" w:rsidRPr="00533A1E" w:rsidRDefault="00533A1E" w:rsidP="00533A1E">
      <w:pPr>
        <w:autoSpaceDE w:val="0"/>
        <w:autoSpaceDN w:val="0"/>
        <w:adjustRightInd w:val="0"/>
        <w:ind w:right="569"/>
        <w:contextualSpacing/>
        <w:jc w:val="both"/>
        <w:rPr>
          <w:rFonts w:asciiTheme="minorHAnsi" w:hAnsiTheme="minorHAnsi" w:cstheme="minorHAnsi"/>
        </w:rPr>
      </w:pPr>
    </w:p>
    <w:p w14:paraId="2F3E01D9" w14:textId="392C0A8E" w:rsidR="002A32E8" w:rsidRDefault="002A32E8" w:rsidP="00533A1E">
      <w:pPr>
        <w:pStyle w:val="ListParagraph"/>
        <w:numPr>
          <w:ilvl w:val="0"/>
          <w:numId w:val="28"/>
        </w:numPr>
        <w:autoSpaceDE w:val="0"/>
        <w:autoSpaceDN w:val="0"/>
        <w:adjustRightInd w:val="0"/>
        <w:spacing w:after="240"/>
        <w:ind w:right="569"/>
        <w:contextualSpacing/>
        <w:jc w:val="both"/>
        <w:rPr>
          <w:rFonts w:asciiTheme="minorHAnsi" w:hAnsiTheme="minorHAnsi" w:cstheme="minorHAnsi"/>
        </w:rPr>
      </w:pPr>
      <w:r w:rsidRPr="00533A1E">
        <w:rPr>
          <w:rFonts w:asciiTheme="minorHAnsi" w:hAnsiTheme="minorHAnsi" w:cstheme="minorHAnsi"/>
        </w:rPr>
        <w:t>Inspire Middlesex Colleges evacuation procedure will be prominently displayed in teaching rooms, and offices. All staff, apprentices and students must be fully conversant with the procedures in the event of a fire/bomb threat. Evacuation procedures will be tested each term.</w:t>
      </w:r>
    </w:p>
    <w:p w14:paraId="75B49427" w14:textId="77777777" w:rsidR="00533A1E" w:rsidRPr="00533A1E" w:rsidRDefault="00533A1E" w:rsidP="00533A1E">
      <w:pPr>
        <w:pStyle w:val="ListParagraph"/>
        <w:rPr>
          <w:rFonts w:asciiTheme="minorHAnsi" w:hAnsiTheme="minorHAnsi" w:cstheme="minorHAnsi"/>
        </w:rPr>
      </w:pPr>
    </w:p>
    <w:p w14:paraId="53D948F7" w14:textId="72EFFAEB" w:rsidR="002A32E8" w:rsidRDefault="002A32E8" w:rsidP="00533A1E">
      <w:pPr>
        <w:pStyle w:val="ListParagraph"/>
        <w:numPr>
          <w:ilvl w:val="0"/>
          <w:numId w:val="28"/>
        </w:numPr>
        <w:autoSpaceDE w:val="0"/>
        <w:autoSpaceDN w:val="0"/>
        <w:adjustRightInd w:val="0"/>
        <w:spacing w:before="240" w:after="240"/>
        <w:ind w:right="569"/>
        <w:contextualSpacing/>
        <w:jc w:val="both"/>
        <w:rPr>
          <w:rFonts w:asciiTheme="minorHAnsi" w:hAnsiTheme="minorHAnsi" w:cstheme="minorHAnsi"/>
        </w:rPr>
      </w:pPr>
      <w:r w:rsidRPr="00533A1E">
        <w:rPr>
          <w:rFonts w:asciiTheme="minorHAnsi" w:hAnsiTheme="minorHAnsi" w:cstheme="minorHAnsi"/>
        </w:rPr>
        <w:t>All fire-fighting equipment will be checked annually by an approved contractor and records maintained. The fire alarm will be tested regularly from differing points in the building when the site is not in use and records will be maintained.</w:t>
      </w:r>
    </w:p>
    <w:p w14:paraId="13EDBCCE" w14:textId="77777777" w:rsidR="00533A1E" w:rsidRPr="00533A1E" w:rsidRDefault="00533A1E" w:rsidP="00533A1E">
      <w:pPr>
        <w:pStyle w:val="ListParagraph"/>
        <w:rPr>
          <w:rFonts w:asciiTheme="minorHAnsi" w:hAnsiTheme="minorHAnsi" w:cstheme="minorHAnsi"/>
        </w:rPr>
      </w:pPr>
    </w:p>
    <w:p w14:paraId="68A544D4" w14:textId="56B6E783" w:rsidR="00533A1E" w:rsidRPr="00533A1E" w:rsidRDefault="00533A1E" w:rsidP="00533A1E">
      <w:pPr>
        <w:pStyle w:val="ListParagraph"/>
        <w:numPr>
          <w:ilvl w:val="0"/>
          <w:numId w:val="28"/>
        </w:numPr>
        <w:autoSpaceDE w:val="0"/>
        <w:autoSpaceDN w:val="0"/>
        <w:adjustRightInd w:val="0"/>
        <w:spacing w:before="240" w:after="240"/>
        <w:ind w:right="569"/>
        <w:contextualSpacing/>
        <w:jc w:val="both"/>
        <w:rPr>
          <w:rFonts w:asciiTheme="minorHAnsi" w:hAnsiTheme="minorHAnsi" w:cstheme="minorHAnsi"/>
        </w:rPr>
      </w:pPr>
      <w:r w:rsidRPr="00533A1E">
        <w:rPr>
          <w:rFonts w:asciiTheme="minorHAnsi" w:hAnsiTheme="minorHAnsi" w:cstheme="minorHAnsi"/>
        </w:rPr>
        <w:t>Fire alarm and detection systems and appropriate fire-fighting equipment is maintained in serviceable condition, tested at appropriate intervals and certificated in accordance with legislative requirements.</w:t>
      </w:r>
    </w:p>
    <w:p w14:paraId="51D11873" w14:textId="118F135B" w:rsidR="002A32E8" w:rsidRDefault="002A32E8" w:rsidP="002A32E8">
      <w:pPr>
        <w:autoSpaceDE w:val="0"/>
        <w:autoSpaceDN w:val="0"/>
        <w:adjustRightInd w:val="0"/>
        <w:spacing w:before="240" w:after="240"/>
        <w:ind w:right="569"/>
        <w:contextualSpacing/>
        <w:jc w:val="both"/>
        <w:rPr>
          <w:rFonts w:asciiTheme="minorHAnsi" w:hAnsiTheme="minorHAnsi" w:cstheme="minorHAnsi"/>
        </w:rPr>
      </w:pPr>
    </w:p>
    <w:p w14:paraId="38E63990" w14:textId="77777777" w:rsidR="00533A1E" w:rsidRPr="002A32E8" w:rsidRDefault="00533A1E" w:rsidP="002A32E8">
      <w:pPr>
        <w:autoSpaceDE w:val="0"/>
        <w:autoSpaceDN w:val="0"/>
        <w:adjustRightInd w:val="0"/>
        <w:spacing w:before="240" w:after="240"/>
        <w:ind w:right="569"/>
        <w:contextualSpacing/>
        <w:jc w:val="both"/>
        <w:rPr>
          <w:rFonts w:asciiTheme="minorHAnsi" w:hAnsiTheme="minorHAnsi" w:cstheme="minorHAnsi"/>
        </w:rPr>
      </w:pPr>
    </w:p>
    <w:p w14:paraId="3BDB3198" w14:textId="77777777" w:rsidR="002A32E8" w:rsidRPr="002A32E8" w:rsidRDefault="002A32E8" w:rsidP="002A32E8">
      <w:pPr>
        <w:numPr>
          <w:ilvl w:val="0"/>
          <w:numId w:val="14"/>
        </w:numPr>
        <w:autoSpaceDE w:val="0"/>
        <w:autoSpaceDN w:val="0"/>
        <w:adjustRightInd w:val="0"/>
        <w:spacing w:before="240" w:after="240"/>
        <w:ind w:right="569"/>
        <w:contextualSpacing/>
        <w:jc w:val="both"/>
        <w:rPr>
          <w:rFonts w:asciiTheme="minorHAnsi" w:hAnsiTheme="minorHAnsi" w:cstheme="minorHAnsi"/>
          <w:b/>
        </w:rPr>
      </w:pPr>
      <w:r w:rsidRPr="002A32E8">
        <w:rPr>
          <w:rFonts w:asciiTheme="minorHAnsi" w:hAnsiTheme="minorHAnsi" w:cstheme="minorHAnsi"/>
          <w:b/>
        </w:rPr>
        <w:t>First Aid</w:t>
      </w:r>
    </w:p>
    <w:p w14:paraId="630A5A6D"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b/>
        </w:rPr>
      </w:pPr>
    </w:p>
    <w:p w14:paraId="1F3BE902" w14:textId="77777777" w:rsidR="002A32E8" w:rsidRPr="002A32E8" w:rsidRDefault="002A32E8" w:rsidP="002A32E8">
      <w:pPr>
        <w:numPr>
          <w:ilvl w:val="0"/>
          <w:numId w:val="16"/>
        </w:numPr>
        <w:autoSpaceDE w:val="0"/>
        <w:autoSpaceDN w:val="0"/>
        <w:adjustRightInd w:val="0"/>
        <w:spacing w:before="240" w:after="240"/>
        <w:ind w:right="569"/>
        <w:contextualSpacing/>
        <w:jc w:val="both"/>
        <w:rPr>
          <w:rFonts w:asciiTheme="minorHAnsi" w:hAnsiTheme="minorHAnsi" w:cstheme="minorHAnsi"/>
        </w:rPr>
      </w:pPr>
      <w:r w:rsidRPr="002A32E8">
        <w:rPr>
          <w:rFonts w:asciiTheme="minorHAnsi" w:hAnsiTheme="minorHAnsi" w:cstheme="minorHAnsi"/>
        </w:rPr>
        <w:t>First Aid can save lives and prevent minor injuries from becoming major ones.  Under Health and Safety legislation, employers have to ensure there are adequate and appropriate equipment and facilities for providing first aid in the workplace.</w:t>
      </w:r>
    </w:p>
    <w:p w14:paraId="5866AA4C"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rPr>
      </w:pPr>
    </w:p>
    <w:p w14:paraId="75A004C4" w14:textId="7679AF7C" w:rsidR="002A32E8" w:rsidRDefault="002A32E8" w:rsidP="002A32E8">
      <w:pPr>
        <w:numPr>
          <w:ilvl w:val="0"/>
          <w:numId w:val="16"/>
        </w:numPr>
        <w:autoSpaceDE w:val="0"/>
        <w:autoSpaceDN w:val="0"/>
        <w:adjustRightInd w:val="0"/>
        <w:spacing w:before="240" w:after="240"/>
        <w:ind w:right="569"/>
        <w:contextualSpacing/>
        <w:jc w:val="both"/>
        <w:rPr>
          <w:rFonts w:asciiTheme="minorHAnsi" w:hAnsiTheme="minorHAnsi" w:cstheme="minorHAnsi"/>
        </w:rPr>
      </w:pPr>
      <w:r w:rsidRPr="002A32E8">
        <w:rPr>
          <w:rFonts w:asciiTheme="minorHAnsi" w:hAnsiTheme="minorHAnsi" w:cstheme="minorHAnsi"/>
        </w:rPr>
        <w:t>The number of first aiders’ will not at any time be less than the number required by law.  Supplies of first aid material will be held at varying locations throughout the College and checked on a regular basis by a qualified first aider.</w:t>
      </w:r>
    </w:p>
    <w:p w14:paraId="0FC76F51" w14:textId="266AABF8" w:rsidR="00A13DD9" w:rsidRDefault="00A13DD9" w:rsidP="00A13DD9">
      <w:pPr>
        <w:pStyle w:val="ListParagraph"/>
        <w:numPr>
          <w:ilvl w:val="0"/>
          <w:numId w:val="16"/>
        </w:numPr>
        <w:rPr>
          <w:rFonts w:asciiTheme="minorHAnsi" w:hAnsiTheme="minorHAnsi" w:cstheme="minorHAnsi"/>
        </w:rPr>
      </w:pPr>
      <w:r w:rsidRPr="00A13DD9">
        <w:rPr>
          <w:rFonts w:asciiTheme="minorHAnsi" w:hAnsiTheme="minorHAnsi" w:cstheme="minorHAnsi"/>
        </w:rPr>
        <w:t>Facilities staff are trained to be the first responder for first aid incidents and are trained to ‘First Aid at Work’ standards.</w:t>
      </w:r>
    </w:p>
    <w:p w14:paraId="16E3C745"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rPr>
      </w:pPr>
    </w:p>
    <w:p w14:paraId="3B60637B" w14:textId="77777777" w:rsidR="002A32E8" w:rsidRPr="002A32E8" w:rsidRDefault="002A32E8" w:rsidP="002A32E8">
      <w:pPr>
        <w:numPr>
          <w:ilvl w:val="0"/>
          <w:numId w:val="14"/>
        </w:numPr>
        <w:autoSpaceDE w:val="0"/>
        <w:autoSpaceDN w:val="0"/>
        <w:adjustRightInd w:val="0"/>
        <w:spacing w:before="240" w:after="240"/>
        <w:ind w:right="569"/>
        <w:contextualSpacing/>
        <w:jc w:val="both"/>
        <w:rPr>
          <w:rFonts w:asciiTheme="minorHAnsi" w:hAnsiTheme="minorHAnsi" w:cstheme="minorHAnsi"/>
          <w:b/>
        </w:rPr>
      </w:pPr>
      <w:r w:rsidRPr="002A32E8">
        <w:rPr>
          <w:rFonts w:asciiTheme="minorHAnsi" w:hAnsiTheme="minorHAnsi" w:cstheme="minorHAnsi"/>
          <w:b/>
        </w:rPr>
        <w:t>Equipment</w:t>
      </w:r>
    </w:p>
    <w:p w14:paraId="7BD52F1C"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b/>
        </w:rPr>
      </w:pPr>
    </w:p>
    <w:p w14:paraId="3C7D45AD" w14:textId="5809B43D" w:rsidR="002A32E8" w:rsidRPr="002A32E8" w:rsidRDefault="002A32E8" w:rsidP="002A32E8">
      <w:pPr>
        <w:numPr>
          <w:ilvl w:val="0"/>
          <w:numId w:val="17"/>
        </w:numPr>
        <w:autoSpaceDE w:val="0"/>
        <w:autoSpaceDN w:val="0"/>
        <w:adjustRightInd w:val="0"/>
        <w:spacing w:before="240" w:after="240"/>
        <w:ind w:right="569"/>
        <w:contextualSpacing/>
        <w:jc w:val="both"/>
        <w:rPr>
          <w:rFonts w:asciiTheme="minorHAnsi" w:hAnsiTheme="minorHAnsi" w:cstheme="minorHAnsi"/>
        </w:rPr>
      </w:pPr>
      <w:r w:rsidRPr="002A32E8">
        <w:rPr>
          <w:rFonts w:asciiTheme="minorHAnsi" w:hAnsiTheme="minorHAnsi" w:cstheme="minorHAnsi"/>
        </w:rPr>
        <w:t xml:space="preserve">Protective clothing/gloves/masks/helmets must be provided and used by external providers and staff when required.  Staff and students must be provided with and use glass/eye shields in </w:t>
      </w:r>
      <w:r>
        <w:rPr>
          <w:rFonts w:asciiTheme="minorHAnsi" w:hAnsiTheme="minorHAnsi" w:cstheme="minorHAnsi"/>
        </w:rPr>
        <w:t xml:space="preserve">the model pharmacy, </w:t>
      </w:r>
      <w:r w:rsidRPr="002A32E8">
        <w:rPr>
          <w:rFonts w:asciiTheme="minorHAnsi" w:hAnsiTheme="minorHAnsi" w:cstheme="minorHAnsi"/>
        </w:rPr>
        <w:t xml:space="preserve">workshops </w:t>
      </w:r>
      <w:r w:rsidRPr="002A32E8">
        <w:rPr>
          <w:rFonts w:asciiTheme="minorHAnsi" w:hAnsiTheme="minorHAnsi" w:cstheme="minorHAnsi"/>
        </w:rPr>
        <w:lastRenderedPageBreak/>
        <w:t>and laboratories. Visitors must be provided with protective equipment where required.</w:t>
      </w:r>
    </w:p>
    <w:p w14:paraId="2CE6C51B"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rPr>
      </w:pPr>
    </w:p>
    <w:p w14:paraId="2C246CAF" w14:textId="77777777" w:rsidR="002A32E8" w:rsidRPr="002A32E8" w:rsidRDefault="002A32E8" w:rsidP="002A32E8">
      <w:pPr>
        <w:numPr>
          <w:ilvl w:val="0"/>
          <w:numId w:val="17"/>
        </w:numPr>
        <w:autoSpaceDE w:val="0"/>
        <w:autoSpaceDN w:val="0"/>
        <w:adjustRightInd w:val="0"/>
        <w:spacing w:before="240" w:after="240"/>
        <w:ind w:right="569"/>
        <w:contextualSpacing/>
        <w:jc w:val="both"/>
        <w:rPr>
          <w:rFonts w:asciiTheme="minorHAnsi" w:hAnsiTheme="minorHAnsi" w:cstheme="minorHAnsi"/>
        </w:rPr>
      </w:pPr>
      <w:r w:rsidRPr="002A32E8">
        <w:rPr>
          <w:rFonts w:asciiTheme="minorHAnsi" w:hAnsiTheme="minorHAnsi" w:cstheme="minorHAnsi"/>
        </w:rPr>
        <w:t>All electrical equipment must be checked annually by approved inspectors or an appropriately trained member of staff.</w:t>
      </w:r>
    </w:p>
    <w:p w14:paraId="0C6A412E"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rPr>
      </w:pPr>
    </w:p>
    <w:p w14:paraId="63533FC0" w14:textId="77777777" w:rsidR="002A32E8" w:rsidRPr="002A32E8" w:rsidRDefault="002A32E8" w:rsidP="002A32E8">
      <w:pPr>
        <w:numPr>
          <w:ilvl w:val="0"/>
          <w:numId w:val="17"/>
        </w:numPr>
        <w:autoSpaceDE w:val="0"/>
        <w:autoSpaceDN w:val="0"/>
        <w:adjustRightInd w:val="0"/>
        <w:spacing w:before="240" w:after="240"/>
        <w:ind w:right="569"/>
        <w:contextualSpacing/>
        <w:jc w:val="both"/>
        <w:rPr>
          <w:rFonts w:asciiTheme="minorHAnsi" w:hAnsiTheme="minorHAnsi" w:cstheme="minorHAnsi"/>
        </w:rPr>
      </w:pPr>
      <w:r w:rsidRPr="002A32E8">
        <w:rPr>
          <w:rFonts w:asciiTheme="minorHAnsi" w:hAnsiTheme="minorHAnsi" w:cstheme="minorHAnsi"/>
        </w:rPr>
        <w:t>When new equipment is purchased it is the responsibility of the Managing Director to ensure it meets the standard and that its installation and use conforms to Health and Safety requirements.</w:t>
      </w:r>
    </w:p>
    <w:p w14:paraId="0BC191E1"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rPr>
      </w:pPr>
    </w:p>
    <w:p w14:paraId="1C061226" w14:textId="5D44F77F" w:rsidR="002A32E8" w:rsidRDefault="002A32E8" w:rsidP="002A32E8">
      <w:pPr>
        <w:numPr>
          <w:ilvl w:val="0"/>
          <w:numId w:val="17"/>
        </w:numPr>
        <w:autoSpaceDE w:val="0"/>
        <w:autoSpaceDN w:val="0"/>
        <w:adjustRightInd w:val="0"/>
        <w:spacing w:before="240" w:after="240"/>
        <w:ind w:right="569"/>
        <w:contextualSpacing/>
        <w:jc w:val="both"/>
        <w:rPr>
          <w:rFonts w:asciiTheme="minorHAnsi" w:hAnsiTheme="minorHAnsi" w:cstheme="minorHAnsi"/>
        </w:rPr>
      </w:pPr>
      <w:r w:rsidRPr="002A32E8">
        <w:rPr>
          <w:rFonts w:asciiTheme="minorHAnsi" w:hAnsiTheme="minorHAnsi" w:cstheme="minorHAnsi"/>
        </w:rPr>
        <w:t>Equipment, materials and chemicals must be stored in appropriate storage containers and areas.  All containers must be labelled with the correct hazard sign and contents label.  Managers should consider storage life when ordering new supplies.</w:t>
      </w:r>
    </w:p>
    <w:p w14:paraId="2445AB10" w14:textId="744059A4" w:rsidR="00844946" w:rsidRPr="00DC5CEB" w:rsidRDefault="00844946" w:rsidP="00844946">
      <w:pPr>
        <w:pStyle w:val="ListParagraph"/>
        <w:numPr>
          <w:ilvl w:val="0"/>
          <w:numId w:val="17"/>
        </w:numPr>
        <w:rPr>
          <w:rFonts w:asciiTheme="minorHAnsi" w:hAnsiTheme="minorHAnsi" w:cstheme="minorHAnsi"/>
        </w:rPr>
      </w:pPr>
      <w:r w:rsidRPr="00DC5CEB">
        <w:rPr>
          <w:rFonts w:asciiTheme="minorHAnsi" w:hAnsiTheme="minorHAnsi" w:cstheme="minorHAnsi"/>
        </w:rPr>
        <w:t>Display Screen Equipment must meet health and safety standards as specified in DSE legislation and follow relevant guidance ensuring safe set-up of workstations for all users</w:t>
      </w:r>
      <w:r w:rsidR="00DC5CEB">
        <w:rPr>
          <w:rFonts w:asciiTheme="minorHAnsi" w:hAnsiTheme="minorHAnsi" w:cstheme="minorHAnsi"/>
        </w:rPr>
        <w:t xml:space="preserve"> (</w:t>
      </w:r>
      <w:r w:rsidR="00DC5CEB" w:rsidRPr="00DC5CEB">
        <w:rPr>
          <w:rFonts w:asciiTheme="minorHAnsi" w:hAnsiTheme="minorHAnsi" w:cstheme="minorHAnsi"/>
        </w:rPr>
        <w:t>Workstation Assessment</w:t>
      </w:r>
      <w:r w:rsidR="00DC5CEB">
        <w:rPr>
          <w:rFonts w:asciiTheme="minorHAnsi" w:hAnsiTheme="minorHAnsi" w:cstheme="minorHAnsi"/>
        </w:rPr>
        <w:t>)</w:t>
      </w:r>
      <w:r w:rsidRPr="00DC5CEB">
        <w:rPr>
          <w:rFonts w:asciiTheme="minorHAnsi" w:hAnsiTheme="minorHAnsi" w:cstheme="minorHAnsi"/>
        </w:rPr>
        <w:t>.</w:t>
      </w:r>
    </w:p>
    <w:p w14:paraId="39D7BBA0" w14:textId="77777777" w:rsidR="00844946" w:rsidRPr="00DC5CEB" w:rsidRDefault="00844946" w:rsidP="00844946">
      <w:pPr>
        <w:autoSpaceDE w:val="0"/>
        <w:autoSpaceDN w:val="0"/>
        <w:adjustRightInd w:val="0"/>
        <w:spacing w:before="240" w:after="240"/>
        <w:ind w:left="720" w:right="569"/>
        <w:contextualSpacing/>
        <w:jc w:val="both"/>
        <w:rPr>
          <w:rFonts w:asciiTheme="minorHAnsi" w:hAnsiTheme="minorHAnsi" w:cstheme="minorHAnsi"/>
        </w:rPr>
      </w:pPr>
    </w:p>
    <w:p w14:paraId="163FA9EB" w14:textId="77777777" w:rsidR="002A32E8" w:rsidRPr="002A32E8" w:rsidRDefault="002A32E8" w:rsidP="002A32E8">
      <w:pPr>
        <w:numPr>
          <w:ilvl w:val="0"/>
          <w:numId w:val="14"/>
        </w:numPr>
        <w:autoSpaceDE w:val="0"/>
        <w:autoSpaceDN w:val="0"/>
        <w:adjustRightInd w:val="0"/>
        <w:spacing w:before="240" w:after="240"/>
        <w:ind w:right="569"/>
        <w:contextualSpacing/>
        <w:jc w:val="both"/>
        <w:rPr>
          <w:rFonts w:asciiTheme="minorHAnsi" w:hAnsiTheme="minorHAnsi" w:cstheme="minorHAnsi"/>
          <w:b/>
        </w:rPr>
      </w:pPr>
      <w:r w:rsidRPr="002A32E8">
        <w:rPr>
          <w:rFonts w:asciiTheme="minorHAnsi" w:hAnsiTheme="minorHAnsi" w:cstheme="minorHAnsi"/>
          <w:b/>
        </w:rPr>
        <w:t>Cleaning and Waste</w:t>
      </w:r>
    </w:p>
    <w:p w14:paraId="23664C41"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b/>
        </w:rPr>
      </w:pPr>
    </w:p>
    <w:p w14:paraId="26880FB7" w14:textId="77777777" w:rsidR="002A32E8" w:rsidRPr="002A32E8" w:rsidRDefault="002A32E8" w:rsidP="002A32E8">
      <w:pPr>
        <w:numPr>
          <w:ilvl w:val="0"/>
          <w:numId w:val="18"/>
        </w:numPr>
        <w:autoSpaceDE w:val="0"/>
        <w:autoSpaceDN w:val="0"/>
        <w:adjustRightInd w:val="0"/>
        <w:spacing w:before="240" w:after="240"/>
        <w:ind w:right="569"/>
        <w:contextualSpacing/>
        <w:jc w:val="both"/>
        <w:rPr>
          <w:rFonts w:asciiTheme="minorHAnsi" w:hAnsiTheme="minorHAnsi" w:cstheme="minorHAnsi"/>
        </w:rPr>
      </w:pPr>
      <w:r w:rsidRPr="002A32E8">
        <w:rPr>
          <w:rFonts w:asciiTheme="minorHAnsi" w:hAnsiTheme="minorHAnsi" w:cstheme="minorHAnsi"/>
        </w:rPr>
        <w:t>Inspire Middlesex College will monitor the cleaning standards of the cleaners with specific consideration given to hygiene areas.</w:t>
      </w:r>
    </w:p>
    <w:p w14:paraId="4CCF9880"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rPr>
      </w:pPr>
    </w:p>
    <w:p w14:paraId="531A491B" w14:textId="77777777" w:rsidR="002A32E8" w:rsidRPr="002A32E8" w:rsidRDefault="002A32E8" w:rsidP="002A32E8">
      <w:pPr>
        <w:numPr>
          <w:ilvl w:val="0"/>
          <w:numId w:val="18"/>
        </w:numPr>
        <w:autoSpaceDE w:val="0"/>
        <w:autoSpaceDN w:val="0"/>
        <w:adjustRightInd w:val="0"/>
        <w:spacing w:before="240" w:after="240"/>
        <w:ind w:right="569"/>
        <w:contextualSpacing/>
        <w:jc w:val="both"/>
        <w:rPr>
          <w:rFonts w:asciiTheme="minorHAnsi" w:hAnsiTheme="minorHAnsi" w:cstheme="minorHAnsi"/>
        </w:rPr>
      </w:pPr>
      <w:r w:rsidRPr="002A32E8">
        <w:rPr>
          <w:rFonts w:asciiTheme="minorHAnsi" w:hAnsiTheme="minorHAnsi" w:cstheme="minorHAnsi"/>
        </w:rPr>
        <w:t>Inspire Middlesex College will monitor the waste collection service with separate provision given to the disposal of laboratory materials, clinical waste and normal refuse.</w:t>
      </w:r>
    </w:p>
    <w:p w14:paraId="32736C26"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rPr>
      </w:pPr>
    </w:p>
    <w:p w14:paraId="1108B165" w14:textId="77777777" w:rsidR="002A32E8" w:rsidRPr="002A32E8" w:rsidRDefault="002A32E8" w:rsidP="002A32E8">
      <w:pPr>
        <w:numPr>
          <w:ilvl w:val="0"/>
          <w:numId w:val="14"/>
        </w:numPr>
        <w:autoSpaceDE w:val="0"/>
        <w:autoSpaceDN w:val="0"/>
        <w:adjustRightInd w:val="0"/>
        <w:spacing w:before="240" w:after="240"/>
        <w:ind w:right="569"/>
        <w:contextualSpacing/>
        <w:jc w:val="both"/>
        <w:rPr>
          <w:rFonts w:asciiTheme="minorHAnsi" w:hAnsiTheme="minorHAnsi" w:cstheme="minorHAnsi"/>
          <w:b/>
        </w:rPr>
      </w:pPr>
      <w:r w:rsidRPr="002A32E8">
        <w:rPr>
          <w:rFonts w:asciiTheme="minorHAnsi" w:hAnsiTheme="minorHAnsi" w:cstheme="minorHAnsi"/>
          <w:b/>
        </w:rPr>
        <w:t>Visitors</w:t>
      </w:r>
    </w:p>
    <w:p w14:paraId="158A1D07"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b/>
        </w:rPr>
      </w:pPr>
    </w:p>
    <w:p w14:paraId="6E8844E5" w14:textId="77777777" w:rsidR="002A32E8" w:rsidRPr="002A32E8" w:rsidRDefault="002A32E8" w:rsidP="002A32E8">
      <w:pPr>
        <w:numPr>
          <w:ilvl w:val="0"/>
          <w:numId w:val="19"/>
        </w:numPr>
        <w:autoSpaceDE w:val="0"/>
        <w:autoSpaceDN w:val="0"/>
        <w:adjustRightInd w:val="0"/>
        <w:spacing w:before="240" w:after="240"/>
        <w:ind w:right="569"/>
        <w:contextualSpacing/>
        <w:jc w:val="both"/>
        <w:rPr>
          <w:rFonts w:asciiTheme="minorHAnsi" w:hAnsiTheme="minorHAnsi" w:cstheme="minorHAnsi"/>
        </w:rPr>
      </w:pPr>
      <w:r w:rsidRPr="002A32E8">
        <w:rPr>
          <w:rFonts w:asciiTheme="minorHAnsi" w:hAnsiTheme="minorHAnsi" w:cstheme="minorHAnsi"/>
        </w:rPr>
        <w:t>All visitors to Inspire Middlesex College will report to the member of staff they are visiting and shown to an appropriate room by that member of staff.</w:t>
      </w:r>
    </w:p>
    <w:p w14:paraId="7CC7FD99"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rPr>
      </w:pPr>
    </w:p>
    <w:p w14:paraId="1F58D2E4" w14:textId="656AAC6E" w:rsidR="002A32E8" w:rsidRPr="002A32E8" w:rsidRDefault="002A32E8" w:rsidP="002A32E8">
      <w:pPr>
        <w:numPr>
          <w:ilvl w:val="0"/>
          <w:numId w:val="19"/>
        </w:numPr>
        <w:autoSpaceDE w:val="0"/>
        <w:autoSpaceDN w:val="0"/>
        <w:adjustRightInd w:val="0"/>
        <w:spacing w:before="240" w:after="240"/>
        <w:ind w:right="569"/>
        <w:contextualSpacing/>
        <w:jc w:val="both"/>
        <w:rPr>
          <w:rFonts w:asciiTheme="minorHAnsi" w:hAnsiTheme="minorHAnsi" w:cstheme="minorHAnsi"/>
        </w:rPr>
      </w:pPr>
      <w:r w:rsidRPr="002A32E8">
        <w:rPr>
          <w:rFonts w:asciiTheme="minorHAnsi" w:hAnsiTheme="minorHAnsi" w:cstheme="minorHAnsi"/>
        </w:rPr>
        <w:t xml:space="preserve">Contractors are responsible for the Health and Safety of their employees and for their safe working practices, which must not constitute a hazard to staff, </w:t>
      </w:r>
      <w:r w:rsidR="001B36EF" w:rsidRPr="001B36EF">
        <w:rPr>
          <w:rFonts w:asciiTheme="minorHAnsi" w:hAnsiTheme="minorHAnsi" w:cstheme="minorHAnsi"/>
        </w:rPr>
        <w:t>apprentices</w:t>
      </w:r>
      <w:r w:rsidR="001B36EF">
        <w:rPr>
          <w:rFonts w:asciiTheme="minorHAnsi" w:hAnsiTheme="minorHAnsi" w:cstheme="minorHAnsi"/>
        </w:rPr>
        <w:t xml:space="preserve">, </w:t>
      </w:r>
      <w:r w:rsidRPr="002A32E8">
        <w:rPr>
          <w:rFonts w:asciiTheme="minorHAnsi" w:hAnsiTheme="minorHAnsi" w:cstheme="minorHAnsi"/>
        </w:rPr>
        <w:t xml:space="preserve">students or visitors to Inspire Middlesex College. </w:t>
      </w:r>
    </w:p>
    <w:p w14:paraId="2D9F357E"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rPr>
      </w:pPr>
    </w:p>
    <w:p w14:paraId="4FD3F33F" w14:textId="77777777" w:rsidR="002A32E8" w:rsidRPr="002A32E8" w:rsidRDefault="002A32E8" w:rsidP="002A32E8">
      <w:pPr>
        <w:numPr>
          <w:ilvl w:val="0"/>
          <w:numId w:val="19"/>
        </w:numPr>
        <w:autoSpaceDE w:val="0"/>
        <w:autoSpaceDN w:val="0"/>
        <w:adjustRightInd w:val="0"/>
        <w:spacing w:before="240" w:after="240"/>
        <w:ind w:right="569"/>
        <w:contextualSpacing/>
        <w:jc w:val="both"/>
        <w:rPr>
          <w:rFonts w:asciiTheme="minorHAnsi" w:hAnsiTheme="minorHAnsi" w:cstheme="minorHAnsi"/>
        </w:rPr>
      </w:pPr>
      <w:r w:rsidRPr="002A32E8">
        <w:rPr>
          <w:rFonts w:asciiTheme="minorHAnsi" w:hAnsiTheme="minorHAnsi" w:cstheme="minorHAnsi"/>
        </w:rPr>
        <w:t>Whilst on site, all visitors and contractors must wear official identification.</w:t>
      </w:r>
    </w:p>
    <w:p w14:paraId="112794E0"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rPr>
      </w:pPr>
    </w:p>
    <w:p w14:paraId="368718D0" w14:textId="77777777" w:rsidR="002A32E8" w:rsidRPr="002A32E8" w:rsidRDefault="002A32E8" w:rsidP="002A32E8">
      <w:pPr>
        <w:numPr>
          <w:ilvl w:val="0"/>
          <w:numId w:val="14"/>
        </w:numPr>
        <w:autoSpaceDE w:val="0"/>
        <w:autoSpaceDN w:val="0"/>
        <w:adjustRightInd w:val="0"/>
        <w:spacing w:before="240" w:after="240"/>
        <w:ind w:right="569"/>
        <w:contextualSpacing/>
        <w:jc w:val="both"/>
        <w:rPr>
          <w:rFonts w:asciiTheme="minorHAnsi" w:hAnsiTheme="minorHAnsi" w:cstheme="minorHAnsi"/>
          <w:b/>
        </w:rPr>
      </w:pPr>
      <w:r w:rsidRPr="002A32E8">
        <w:rPr>
          <w:rFonts w:asciiTheme="minorHAnsi" w:hAnsiTheme="minorHAnsi" w:cstheme="minorHAnsi"/>
          <w:b/>
        </w:rPr>
        <w:t>Security</w:t>
      </w:r>
    </w:p>
    <w:p w14:paraId="77CFA951"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rPr>
      </w:pPr>
    </w:p>
    <w:p w14:paraId="749F8CBF" w14:textId="3AC2ED0F" w:rsidR="002A32E8" w:rsidRPr="002A32E8" w:rsidRDefault="001B36EF" w:rsidP="009624A3">
      <w:pPr>
        <w:numPr>
          <w:ilvl w:val="0"/>
          <w:numId w:val="31"/>
        </w:numPr>
        <w:autoSpaceDE w:val="0"/>
        <w:autoSpaceDN w:val="0"/>
        <w:adjustRightInd w:val="0"/>
        <w:spacing w:before="240" w:after="240"/>
        <w:ind w:right="569"/>
        <w:contextualSpacing/>
        <w:jc w:val="both"/>
        <w:rPr>
          <w:rFonts w:asciiTheme="minorHAnsi" w:hAnsiTheme="minorHAnsi" w:cstheme="minorHAnsi"/>
        </w:rPr>
      </w:pPr>
      <w:r>
        <w:rPr>
          <w:rFonts w:asciiTheme="minorHAnsi" w:hAnsiTheme="minorHAnsi" w:cstheme="minorHAnsi"/>
        </w:rPr>
        <w:t>S</w:t>
      </w:r>
      <w:r w:rsidR="002A32E8" w:rsidRPr="002A32E8">
        <w:rPr>
          <w:rFonts w:asciiTheme="minorHAnsi" w:hAnsiTheme="minorHAnsi" w:cstheme="minorHAnsi"/>
        </w:rPr>
        <w:t>taff should be conscious of all aspects of the security of people and property.  The emergency doors should only be used in the event of an emergency.</w:t>
      </w:r>
    </w:p>
    <w:p w14:paraId="27E77333" w14:textId="77777777" w:rsidR="002A32E8" w:rsidRPr="002A32E8" w:rsidRDefault="002A32E8" w:rsidP="002A32E8">
      <w:pPr>
        <w:autoSpaceDE w:val="0"/>
        <w:autoSpaceDN w:val="0"/>
        <w:adjustRightInd w:val="0"/>
        <w:spacing w:before="240" w:after="240"/>
        <w:ind w:right="569"/>
        <w:contextualSpacing/>
        <w:jc w:val="both"/>
        <w:rPr>
          <w:rFonts w:asciiTheme="minorHAnsi" w:hAnsiTheme="minorHAnsi" w:cstheme="minorHAnsi"/>
        </w:rPr>
      </w:pPr>
    </w:p>
    <w:p w14:paraId="753B3015" w14:textId="311F8745" w:rsidR="002A32E8" w:rsidRDefault="002A32E8" w:rsidP="009624A3">
      <w:pPr>
        <w:numPr>
          <w:ilvl w:val="0"/>
          <w:numId w:val="31"/>
        </w:numPr>
        <w:autoSpaceDE w:val="0"/>
        <w:autoSpaceDN w:val="0"/>
        <w:adjustRightInd w:val="0"/>
        <w:spacing w:before="240" w:after="240"/>
        <w:ind w:right="569"/>
        <w:contextualSpacing/>
        <w:jc w:val="both"/>
        <w:rPr>
          <w:rFonts w:asciiTheme="minorHAnsi" w:hAnsiTheme="minorHAnsi" w:cstheme="minorHAnsi"/>
        </w:rPr>
      </w:pPr>
      <w:r w:rsidRPr="002A32E8">
        <w:rPr>
          <w:rFonts w:asciiTheme="minorHAnsi" w:hAnsiTheme="minorHAnsi" w:cstheme="minorHAnsi"/>
        </w:rPr>
        <w:t>All staff will have appropriate safeguarding checks ensuring that all current safeguarding legislation is fully met.</w:t>
      </w:r>
    </w:p>
    <w:p w14:paraId="73A6D648" w14:textId="77777777" w:rsidR="00B1682C" w:rsidRDefault="00B1682C" w:rsidP="00B1682C">
      <w:pPr>
        <w:pStyle w:val="ListParagraph"/>
        <w:rPr>
          <w:rFonts w:asciiTheme="minorHAnsi" w:hAnsiTheme="minorHAnsi" w:cstheme="minorHAnsi"/>
        </w:rPr>
      </w:pPr>
    </w:p>
    <w:p w14:paraId="66DEED94" w14:textId="77777777" w:rsidR="00B1682C" w:rsidRPr="00B1682C" w:rsidRDefault="00B1682C" w:rsidP="00B1682C">
      <w:pPr>
        <w:numPr>
          <w:ilvl w:val="0"/>
          <w:numId w:val="29"/>
        </w:numPr>
        <w:autoSpaceDE w:val="0"/>
        <w:autoSpaceDN w:val="0"/>
        <w:adjustRightInd w:val="0"/>
        <w:spacing w:before="240" w:after="240"/>
        <w:ind w:right="569"/>
        <w:contextualSpacing/>
        <w:jc w:val="both"/>
        <w:rPr>
          <w:rFonts w:asciiTheme="minorHAnsi" w:hAnsiTheme="minorHAnsi" w:cstheme="minorHAnsi"/>
          <w:b/>
          <w:bCs/>
        </w:rPr>
      </w:pPr>
      <w:r w:rsidRPr="00B1682C">
        <w:rPr>
          <w:rFonts w:asciiTheme="minorHAnsi" w:hAnsiTheme="minorHAnsi" w:cstheme="minorHAnsi"/>
          <w:b/>
          <w:bCs/>
        </w:rPr>
        <w:t>Smoking</w:t>
      </w:r>
    </w:p>
    <w:p w14:paraId="272FD210" w14:textId="77777777" w:rsidR="00B1682C" w:rsidRDefault="00B1682C" w:rsidP="00B1682C">
      <w:pPr>
        <w:autoSpaceDE w:val="0"/>
        <w:autoSpaceDN w:val="0"/>
        <w:adjustRightInd w:val="0"/>
        <w:spacing w:before="240" w:after="240"/>
        <w:ind w:left="720" w:right="569"/>
        <w:contextualSpacing/>
        <w:jc w:val="both"/>
        <w:rPr>
          <w:rFonts w:asciiTheme="minorHAnsi" w:hAnsiTheme="minorHAnsi" w:cstheme="minorHAnsi"/>
        </w:rPr>
      </w:pPr>
    </w:p>
    <w:p w14:paraId="5866FAC7" w14:textId="22DA2E52" w:rsidR="00B1682C" w:rsidRPr="009624A3" w:rsidRDefault="00B1682C" w:rsidP="009624A3">
      <w:pPr>
        <w:pStyle w:val="ListParagraph"/>
        <w:numPr>
          <w:ilvl w:val="0"/>
          <w:numId w:val="30"/>
        </w:numPr>
        <w:autoSpaceDE w:val="0"/>
        <w:autoSpaceDN w:val="0"/>
        <w:adjustRightInd w:val="0"/>
        <w:spacing w:before="240" w:after="240"/>
        <w:ind w:right="569"/>
        <w:contextualSpacing/>
        <w:jc w:val="both"/>
        <w:rPr>
          <w:rFonts w:asciiTheme="minorHAnsi" w:hAnsiTheme="minorHAnsi" w:cstheme="minorHAnsi"/>
        </w:rPr>
      </w:pPr>
      <w:r w:rsidRPr="009624A3">
        <w:rPr>
          <w:rFonts w:asciiTheme="minorHAnsi" w:hAnsiTheme="minorHAnsi" w:cstheme="minorHAnsi"/>
        </w:rPr>
        <w:t>In line with the Health Act 2006, Inspire Middlesex College will fully comply with the requirements of the legislation in that smoking is prohibited in all College premises with the exception of those designated smoking areas.</w:t>
      </w:r>
    </w:p>
    <w:p w14:paraId="488EA198" w14:textId="41C81547" w:rsidR="00B1682C" w:rsidRPr="009624A3" w:rsidRDefault="00B1682C" w:rsidP="009624A3">
      <w:pPr>
        <w:pStyle w:val="ListParagraph"/>
        <w:numPr>
          <w:ilvl w:val="0"/>
          <w:numId w:val="30"/>
        </w:numPr>
        <w:autoSpaceDE w:val="0"/>
        <w:autoSpaceDN w:val="0"/>
        <w:adjustRightInd w:val="0"/>
        <w:spacing w:before="240" w:after="240"/>
        <w:ind w:right="569"/>
        <w:contextualSpacing/>
        <w:jc w:val="both"/>
        <w:rPr>
          <w:rFonts w:asciiTheme="minorHAnsi" w:hAnsiTheme="minorHAnsi" w:cstheme="minorHAnsi"/>
        </w:rPr>
      </w:pPr>
      <w:r w:rsidRPr="009624A3">
        <w:rPr>
          <w:rFonts w:asciiTheme="minorHAnsi" w:hAnsiTheme="minorHAnsi" w:cstheme="minorHAnsi"/>
        </w:rPr>
        <w:t xml:space="preserve">The smoking ban applies to all staff, learners, visitors and contractors. </w:t>
      </w:r>
    </w:p>
    <w:p w14:paraId="7B67ABBB" w14:textId="77777777" w:rsidR="002A32E8" w:rsidRPr="004E1C05" w:rsidRDefault="002A32E8" w:rsidP="004E1C05">
      <w:pPr>
        <w:autoSpaceDE w:val="0"/>
        <w:autoSpaceDN w:val="0"/>
        <w:adjustRightInd w:val="0"/>
        <w:spacing w:before="240" w:after="240"/>
        <w:ind w:right="569"/>
        <w:contextualSpacing/>
        <w:jc w:val="both"/>
        <w:rPr>
          <w:rFonts w:asciiTheme="minorHAnsi" w:hAnsiTheme="minorHAnsi" w:cstheme="minorHAnsi"/>
        </w:rPr>
      </w:pPr>
    </w:p>
    <w:sectPr w:rsidR="002A32E8" w:rsidRPr="004E1C05" w:rsidSect="00E52E0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6025E" w14:textId="77777777" w:rsidR="00AB1705" w:rsidRDefault="00AB1705" w:rsidP="003776FB">
      <w:r>
        <w:separator/>
      </w:r>
    </w:p>
  </w:endnote>
  <w:endnote w:type="continuationSeparator" w:id="0">
    <w:p w14:paraId="4765B7BF" w14:textId="77777777" w:rsidR="00AB1705" w:rsidRDefault="00AB1705" w:rsidP="0037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2613E" w14:textId="77777777" w:rsidR="00751D66" w:rsidRDefault="00751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394365"/>
      <w:docPartObj>
        <w:docPartGallery w:val="Page Numbers (Bottom of Page)"/>
        <w:docPartUnique/>
      </w:docPartObj>
    </w:sdtPr>
    <w:sdtEndPr/>
    <w:sdtContent>
      <w:sdt>
        <w:sdtPr>
          <w:id w:val="-1769616900"/>
          <w:docPartObj>
            <w:docPartGallery w:val="Page Numbers (Top of Page)"/>
            <w:docPartUnique/>
          </w:docPartObj>
        </w:sdtPr>
        <w:sdtEndPr/>
        <w:sdtContent>
          <w:p w14:paraId="34842461" w14:textId="375FB29F" w:rsidR="00EA33C5" w:rsidRDefault="00ED473D">
            <w:pPr>
              <w:pStyle w:val="Footer"/>
              <w:jc w:val="right"/>
              <w:rPr>
                <w:b/>
                <w:bCs/>
              </w:rPr>
            </w:pPr>
            <w:r>
              <w:t xml:space="preserve">Page </w:t>
            </w:r>
            <w:r>
              <w:rPr>
                <w:b/>
                <w:bCs/>
              </w:rPr>
              <w:fldChar w:fldCharType="begin"/>
            </w:r>
            <w:r>
              <w:rPr>
                <w:b/>
                <w:bCs/>
              </w:rPr>
              <w:instrText xml:space="preserve"> PAGE </w:instrText>
            </w:r>
            <w:r>
              <w:rPr>
                <w:b/>
                <w:bCs/>
              </w:rPr>
              <w:fldChar w:fldCharType="separate"/>
            </w:r>
            <w:r w:rsidR="005745A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745A3">
              <w:rPr>
                <w:b/>
                <w:bCs/>
                <w:noProof/>
              </w:rPr>
              <w:t>10</w:t>
            </w:r>
            <w:r>
              <w:rPr>
                <w:b/>
                <w:bCs/>
              </w:rPr>
              <w:fldChar w:fldCharType="end"/>
            </w:r>
          </w:p>
          <w:p w14:paraId="68DE73A3" w14:textId="15067A07" w:rsidR="00ED473D" w:rsidRDefault="00AB1705">
            <w:pPr>
              <w:pStyle w:val="Footer"/>
              <w:jc w:val="right"/>
            </w:pPr>
          </w:p>
        </w:sdtContent>
      </w:sdt>
    </w:sdtContent>
  </w:sdt>
  <w:p w14:paraId="11709873" w14:textId="5399864D" w:rsidR="00ED473D" w:rsidRDefault="00ED473D" w:rsidP="00EA33C5">
    <w:pPr>
      <w:pStyle w:val="Footer"/>
    </w:pPr>
    <w:r>
      <w:t xml:space="preserve">Version            </w:t>
    </w:r>
    <w:r w:rsidR="00EA33C5">
      <w:t xml:space="preserve">          </w:t>
    </w:r>
    <w:r>
      <w:t xml:space="preserve">  Last reviewed: </w:t>
    </w:r>
    <w:r w:rsidR="00416373">
      <w:t>September</w:t>
    </w:r>
    <w:r>
      <w:t xml:space="preserve"> 2019, Next Review Date: </w:t>
    </w:r>
    <w:r w:rsidR="00416373">
      <w:t>September</w:t>
    </w:r>
    <w:r>
      <w:t xml:space="preserve"> 202</w:t>
    </w:r>
    <w:r w:rsidR="00EA33C5">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549555"/>
      <w:docPartObj>
        <w:docPartGallery w:val="Page Numbers (Bottom of Page)"/>
        <w:docPartUnique/>
      </w:docPartObj>
    </w:sdtPr>
    <w:sdtEndPr/>
    <w:sdtContent>
      <w:sdt>
        <w:sdtPr>
          <w:id w:val="756488738"/>
          <w:docPartObj>
            <w:docPartGallery w:val="Page Numbers (Top of Page)"/>
            <w:docPartUnique/>
          </w:docPartObj>
        </w:sdtPr>
        <w:sdtEndPr/>
        <w:sdtContent>
          <w:p w14:paraId="5FA575B9" w14:textId="77777777" w:rsidR="009F02C0" w:rsidRDefault="009F02C0">
            <w:pPr>
              <w:pStyle w:val="Footer"/>
              <w:jc w:val="right"/>
              <w:rPr>
                <w:b/>
                <w:bCs/>
              </w:rPr>
            </w:pPr>
            <w:r>
              <w:t xml:space="preserve">Page </w:t>
            </w:r>
            <w:r>
              <w:rPr>
                <w:b/>
                <w:bCs/>
              </w:rPr>
              <w:fldChar w:fldCharType="begin"/>
            </w:r>
            <w:r>
              <w:rPr>
                <w:b/>
                <w:bCs/>
              </w:rPr>
              <w:instrText xml:space="preserve"> PAGE </w:instrText>
            </w:r>
            <w:r>
              <w:rPr>
                <w:b/>
                <w:bCs/>
              </w:rPr>
              <w:fldChar w:fldCharType="separate"/>
            </w:r>
            <w:r w:rsidR="005745A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745A3">
              <w:rPr>
                <w:b/>
                <w:bCs/>
                <w:noProof/>
              </w:rPr>
              <w:t>10</w:t>
            </w:r>
            <w:r>
              <w:rPr>
                <w:b/>
                <w:bCs/>
              </w:rPr>
              <w:fldChar w:fldCharType="end"/>
            </w:r>
          </w:p>
          <w:p w14:paraId="6C4D636E" w14:textId="2BCC820A" w:rsidR="009F02C0" w:rsidRDefault="00AB1705">
            <w:pPr>
              <w:pStyle w:val="Footer"/>
              <w:jc w:val="right"/>
            </w:pPr>
          </w:p>
        </w:sdtContent>
      </w:sdt>
    </w:sdtContent>
  </w:sdt>
  <w:p w14:paraId="11BD8BDD" w14:textId="48AAA160" w:rsidR="00F77B0D" w:rsidRDefault="009F02C0" w:rsidP="009F02C0">
    <w:pPr>
      <w:pStyle w:val="Footer"/>
    </w:pPr>
    <w:r w:rsidRPr="00382222">
      <w:t>Version 1                        Last reviewed: September 2019, Next Review Date: 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55207" w14:textId="77777777" w:rsidR="00AB1705" w:rsidRDefault="00AB1705" w:rsidP="003776FB">
      <w:r>
        <w:separator/>
      </w:r>
    </w:p>
  </w:footnote>
  <w:footnote w:type="continuationSeparator" w:id="0">
    <w:p w14:paraId="58955863" w14:textId="77777777" w:rsidR="00AB1705" w:rsidRDefault="00AB1705" w:rsidP="00377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A1BB7" w14:textId="77777777" w:rsidR="00751D66" w:rsidRDefault="00751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33D5B" w14:textId="013315A0" w:rsidR="003776FB" w:rsidRDefault="00E52E02">
    <w:pPr>
      <w:pStyle w:val="Header"/>
    </w:pPr>
    <w:r>
      <w:rPr>
        <w:noProof/>
        <w:lang w:eastAsia="en-GB"/>
      </w:rPr>
      <mc:AlternateContent>
        <mc:Choice Requires="wps">
          <w:drawing>
            <wp:anchor distT="0" distB="0" distL="114300" distR="114300" simplePos="0" relativeHeight="251664384" behindDoc="0" locked="0" layoutInCell="1" allowOverlap="1" wp14:anchorId="1378EC47" wp14:editId="76F9C744">
              <wp:simplePos x="0" y="0"/>
              <wp:positionH relativeFrom="column">
                <wp:posOffset>2062480</wp:posOffset>
              </wp:positionH>
              <wp:positionV relativeFrom="paragraph">
                <wp:posOffset>635</wp:posOffset>
              </wp:positionV>
              <wp:extent cx="1338580" cy="298450"/>
              <wp:effectExtent l="0" t="0" r="0" b="6350"/>
              <wp:wrapTopAndBottom/>
              <wp:docPr id="2" name="Text Box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58697" w14:textId="67C47493" w:rsidR="003776FB" w:rsidRDefault="003776FB" w:rsidP="00E52E02">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78EC47" id="_x0000_t202" coordsize="21600,21600" o:spt="202" path="m,l,21600r21600,l21600,xe">
              <v:stroke joinstyle="miter"/>
              <v:path gradientshapeok="t" o:connecttype="rect"/>
            </v:shapetype>
            <v:shape id="Text Box 3" o:spid="_x0000_s1026" type="#_x0000_t202" style="position:absolute;margin-left:162.4pt;margin-top:.05pt;width:105.4pt;height:23.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" stroked="f">
              <v:textbox>
                <w:txbxContent>
                  <w:p w14:paraId="6E258697" w14:textId="67C47493" w:rsidR="003776FB" w:rsidRDefault="003776FB" w:rsidP="00E52E02">
                    <w:pPr>
                      <w:ind w:left="284"/>
                    </w:pPr>
                  </w:p>
                </w:txbxContent>
              </v:textbox>
              <w10:wrap type="topAndBottom"/>
            </v:shape>
          </w:pict>
        </mc:Fallback>
      </mc:AlternateContent>
    </w:r>
    <w:r w:rsidR="00DD07A6">
      <w:rPr>
        <w:noProof/>
        <w:lang w:eastAsia="en-GB"/>
      </w:rPr>
      <mc:AlternateContent>
        <mc:Choice Requires="wps">
          <w:drawing>
            <wp:anchor distT="45720" distB="45720" distL="114300" distR="114300" simplePos="0" relativeHeight="251663360" behindDoc="0" locked="0" layoutInCell="1" allowOverlap="1" wp14:anchorId="198D10A1" wp14:editId="6BA3B56C">
              <wp:simplePos x="0" y="0"/>
              <wp:positionH relativeFrom="column">
                <wp:posOffset>-771525</wp:posOffset>
              </wp:positionH>
              <wp:positionV relativeFrom="paragraph">
                <wp:posOffset>-363855</wp:posOffset>
              </wp:positionV>
              <wp:extent cx="1611630" cy="807720"/>
              <wp:effectExtent l="0" t="0" r="0" b="3810"/>
              <wp:wrapSquare wrapText="bothSides"/>
              <wp:docPr id="4" name="Text Box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C6795" w14:textId="6480FE82" w:rsidR="00EC2E54" w:rsidRDefault="00EC2E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D10A1" id="Text Box 4" o:spid="_x0000_s1027" type="#_x0000_t202" style="position:absolute;margin-left:-60.75pt;margin-top:-28.65pt;width:126.9pt;height:63.6pt;z-index:25166336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" stroked="f">
              <v:textbox>
                <w:txbxContent>
                  <w:p w14:paraId="072C6795" w14:textId="6480FE82" w:rsidR="00EC2E54" w:rsidRDefault="00EC2E54"/>
                </w:txbxContent>
              </v:textbox>
              <w10:wrap type="square"/>
            </v:shape>
          </w:pict>
        </mc:Fallback>
      </mc:AlternateContent>
    </w:r>
    <w:r w:rsidR="00DD07A6">
      <w:rPr>
        <w:noProof/>
        <w:lang w:eastAsia="en-GB"/>
      </w:rPr>
      <mc:AlternateContent>
        <mc:Choice Requires="wps">
          <w:drawing>
            <wp:anchor distT="45720" distB="45720" distL="114300" distR="114300" simplePos="0" relativeHeight="251659264" behindDoc="0" locked="0" layoutInCell="1" allowOverlap="1" wp14:anchorId="0CF9B7A1" wp14:editId="630663B8">
              <wp:simplePos x="0" y="0"/>
              <wp:positionH relativeFrom="column">
                <wp:posOffset>4362450</wp:posOffset>
              </wp:positionH>
              <wp:positionV relativeFrom="paragraph">
                <wp:posOffset>-401955</wp:posOffset>
              </wp:positionV>
              <wp:extent cx="1665605" cy="866775"/>
              <wp:effectExtent l="0" t="0" r="1270" b="1905"/>
              <wp:wrapSquare wrapText="bothSides"/>
              <wp:docPr id="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8D8C1" w14:textId="59F29566" w:rsidR="003776FB" w:rsidRDefault="003776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F9B7A1" id="Text Box 2" o:spid="_x0000_s1028" type="#_x0000_t202" style="position:absolute;margin-left:343.5pt;margin-top:-31.65pt;width:131.15pt;height:68.25pt;z-index:25165926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" stroked="f">
              <v:textbox>
                <w:txbxContent>
                  <w:p w14:paraId="65B8D8C1" w14:textId="59F29566" w:rsidR="003776FB" w:rsidRDefault="003776FB"/>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F5C1" w14:textId="565984A2" w:rsidR="00E52E02" w:rsidRDefault="009A3288" w:rsidP="00E52E02">
    <w:pPr>
      <w:pStyle w:val="Header"/>
      <w:jc w:val="center"/>
    </w:pPr>
    <w:r w:rsidRPr="009A3288">
      <w:rPr>
        <w:noProof/>
        <w:lang w:eastAsia="en-GB"/>
      </w:rPr>
      <w:drawing>
        <wp:inline distT="0" distB="0" distL="0" distR="0" wp14:anchorId="4BCAB609" wp14:editId="3AB65E39">
          <wp:extent cx="2409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9825" cy="733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407"/>
    <w:multiLevelType w:val="hybridMultilevel"/>
    <w:tmpl w:val="E6F8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93B3F"/>
    <w:multiLevelType w:val="hybridMultilevel"/>
    <w:tmpl w:val="438A8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D2305"/>
    <w:multiLevelType w:val="hybridMultilevel"/>
    <w:tmpl w:val="2A6266D8"/>
    <w:lvl w:ilvl="0" w:tplc="08090001">
      <w:start w:val="1"/>
      <w:numFmt w:val="bullet"/>
      <w:lvlText w:val=""/>
      <w:lvlJc w:val="left"/>
      <w:pPr>
        <w:ind w:left="1080" w:hanging="360"/>
      </w:pPr>
      <w:rPr>
        <w:rFonts w:ascii="Symbol" w:hAnsi="Symbol" w:hint="default"/>
      </w:rPr>
    </w:lvl>
    <w:lvl w:ilvl="1" w:tplc="C4882042">
      <w:numFmt w:val="bullet"/>
      <w:lvlText w:val="•"/>
      <w:lvlJc w:val="left"/>
      <w:pPr>
        <w:ind w:left="2160" w:hanging="72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4A24F1"/>
    <w:multiLevelType w:val="hybridMultilevel"/>
    <w:tmpl w:val="C5EA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A26A4"/>
    <w:multiLevelType w:val="hybridMultilevel"/>
    <w:tmpl w:val="2922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761C0"/>
    <w:multiLevelType w:val="hybridMultilevel"/>
    <w:tmpl w:val="518AAD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FE4DE7"/>
    <w:multiLevelType w:val="hybridMultilevel"/>
    <w:tmpl w:val="3F80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250A85"/>
    <w:multiLevelType w:val="multilevel"/>
    <w:tmpl w:val="5F5264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1A6739A"/>
    <w:multiLevelType w:val="hybridMultilevel"/>
    <w:tmpl w:val="A626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4786F"/>
    <w:multiLevelType w:val="hybridMultilevel"/>
    <w:tmpl w:val="081EC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49A2539"/>
    <w:multiLevelType w:val="hybridMultilevel"/>
    <w:tmpl w:val="8136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C771A6"/>
    <w:multiLevelType w:val="hybridMultilevel"/>
    <w:tmpl w:val="C4EC36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554AAE"/>
    <w:multiLevelType w:val="hybridMultilevel"/>
    <w:tmpl w:val="6EB6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B4A5B"/>
    <w:multiLevelType w:val="hybridMultilevel"/>
    <w:tmpl w:val="91C0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CE6357"/>
    <w:multiLevelType w:val="hybridMultilevel"/>
    <w:tmpl w:val="83D032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A445D26"/>
    <w:multiLevelType w:val="hybridMultilevel"/>
    <w:tmpl w:val="A986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C35AFB"/>
    <w:multiLevelType w:val="hybridMultilevel"/>
    <w:tmpl w:val="CA7A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F3022A"/>
    <w:multiLevelType w:val="hybridMultilevel"/>
    <w:tmpl w:val="438E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67487A"/>
    <w:multiLevelType w:val="hybridMultilevel"/>
    <w:tmpl w:val="7686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4758C8"/>
    <w:multiLevelType w:val="multilevel"/>
    <w:tmpl w:val="95D6D5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6943274"/>
    <w:multiLevelType w:val="hybridMultilevel"/>
    <w:tmpl w:val="E20A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1D44E1"/>
    <w:multiLevelType w:val="hybridMultilevel"/>
    <w:tmpl w:val="4D9C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710954"/>
    <w:multiLevelType w:val="hybridMultilevel"/>
    <w:tmpl w:val="2EA8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25352C"/>
    <w:multiLevelType w:val="hybridMultilevel"/>
    <w:tmpl w:val="26F6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0F40ED"/>
    <w:multiLevelType w:val="hybridMultilevel"/>
    <w:tmpl w:val="17E61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EE1FF6"/>
    <w:multiLevelType w:val="multilevel"/>
    <w:tmpl w:val="B2BC4B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54D0834"/>
    <w:multiLevelType w:val="hybridMultilevel"/>
    <w:tmpl w:val="A186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876E7A"/>
    <w:multiLevelType w:val="hybridMultilevel"/>
    <w:tmpl w:val="98A2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D41E40"/>
    <w:multiLevelType w:val="hybridMultilevel"/>
    <w:tmpl w:val="7518BDC0"/>
    <w:lvl w:ilvl="0" w:tplc="F5485E6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7A54A2"/>
    <w:multiLevelType w:val="hybridMultilevel"/>
    <w:tmpl w:val="1108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EB3D4F"/>
    <w:multiLevelType w:val="hybridMultilevel"/>
    <w:tmpl w:val="77546942"/>
    <w:lvl w:ilvl="0" w:tplc="A6F0E764">
      <w:numFmt w:val="bullet"/>
      <w:lvlText w:val=""/>
      <w:lvlJc w:val="left"/>
      <w:pPr>
        <w:ind w:left="1080"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8"/>
  </w:num>
  <w:num w:numId="3">
    <w:abstractNumId w:val="16"/>
  </w:num>
  <w:num w:numId="4">
    <w:abstractNumId w:val="4"/>
  </w:num>
  <w:num w:numId="5">
    <w:abstractNumId w:val="13"/>
  </w:num>
  <w:num w:numId="6">
    <w:abstractNumId w:val="12"/>
  </w:num>
  <w:num w:numId="7">
    <w:abstractNumId w:val="14"/>
  </w:num>
  <w:num w:numId="8">
    <w:abstractNumId w:val="21"/>
  </w:num>
  <w:num w:numId="9">
    <w:abstractNumId w:val="3"/>
  </w:num>
  <w:num w:numId="10">
    <w:abstractNumId w:val="30"/>
  </w:num>
  <w:num w:numId="11">
    <w:abstractNumId w:val="18"/>
  </w:num>
  <w:num w:numId="12">
    <w:abstractNumId w:val="1"/>
  </w:num>
  <w:num w:numId="13">
    <w:abstractNumId w:val="17"/>
  </w:num>
  <w:num w:numId="14">
    <w:abstractNumId w:val="5"/>
  </w:num>
  <w:num w:numId="15">
    <w:abstractNumId w:val="27"/>
  </w:num>
  <w:num w:numId="16">
    <w:abstractNumId w:val="20"/>
  </w:num>
  <w:num w:numId="17">
    <w:abstractNumId w:val="6"/>
  </w:num>
  <w:num w:numId="18">
    <w:abstractNumId w:val="23"/>
  </w:num>
  <w:num w:numId="19">
    <w:abstractNumId w:val="10"/>
  </w:num>
  <w:num w:numId="20">
    <w:abstractNumId w:val="11"/>
  </w:num>
  <w:num w:numId="21">
    <w:abstractNumId w:val="24"/>
  </w:num>
  <w:num w:numId="22">
    <w:abstractNumId w:val="2"/>
  </w:num>
  <w:num w:numId="23">
    <w:abstractNumId w:val="15"/>
  </w:num>
  <w:num w:numId="24">
    <w:abstractNumId w:val="26"/>
  </w:num>
  <w:num w:numId="25">
    <w:abstractNumId w:val="25"/>
  </w:num>
  <w:num w:numId="26">
    <w:abstractNumId w:val="7"/>
  </w:num>
  <w:num w:numId="27">
    <w:abstractNumId w:val="19"/>
  </w:num>
  <w:num w:numId="28">
    <w:abstractNumId w:val="29"/>
  </w:num>
  <w:num w:numId="29">
    <w:abstractNumId w:val="28"/>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C3"/>
    <w:rsid w:val="000308C9"/>
    <w:rsid w:val="0003203D"/>
    <w:rsid w:val="00075A9E"/>
    <w:rsid w:val="00081B41"/>
    <w:rsid w:val="00116E19"/>
    <w:rsid w:val="00141776"/>
    <w:rsid w:val="00142D51"/>
    <w:rsid w:val="00176F79"/>
    <w:rsid w:val="00184946"/>
    <w:rsid w:val="001B36EF"/>
    <w:rsid w:val="001C7A06"/>
    <w:rsid w:val="00210841"/>
    <w:rsid w:val="002A32E8"/>
    <w:rsid w:val="003218CE"/>
    <w:rsid w:val="00333B70"/>
    <w:rsid w:val="00355B62"/>
    <w:rsid w:val="003776FB"/>
    <w:rsid w:val="00382222"/>
    <w:rsid w:val="003D5FA2"/>
    <w:rsid w:val="003F48EA"/>
    <w:rsid w:val="00403783"/>
    <w:rsid w:val="00416373"/>
    <w:rsid w:val="00447320"/>
    <w:rsid w:val="004C2D53"/>
    <w:rsid w:val="004D415C"/>
    <w:rsid w:val="004E1C05"/>
    <w:rsid w:val="004F39D2"/>
    <w:rsid w:val="00533A1E"/>
    <w:rsid w:val="0055076D"/>
    <w:rsid w:val="005745A3"/>
    <w:rsid w:val="00592E64"/>
    <w:rsid w:val="005F2E09"/>
    <w:rsid w:val="00616668"/>
    <w:rsid w:val="00623887"/>
    <w:rsid w:val="007148CF"/>
    <w:rsid w:val="00743F0A"/>
    <w:rsid w:val="00751D66"/>
    <w:rsid w:val="00795E74"/>
    <w:rsid w:val="007D3EEC"/>
    <w:rsid w:val="00844946"/>
    <w:rsid w:val="00855603"/>
    <w:rsid w:val="00856A27"/>
    <w:rsid w:val="00871482"/>
    <w:rsid w:val="00876F78"/>
    <w:rsid w:val="008E7AC1"/>
    <w:rsid w:val="009607C3"/>
    <w:rsid w:val="009624A3"/>
    <w:rsid w:val="009A3288"/>
    <w:rsid w:val="009B3C96"/>
    <w:rsid w:val="009B7129"/>
    <w:rsid w:val="009C085F"/>
    <w:rsid w:val="009F02C0"/>
    <w:rsid w:val="00A13DD9"/>
    <w:rsid w:val="00A20FAF"/>
    <w:rsid w:val="00A22AFB"/>
    <w:rsid w:val="00A31825"/>
    <w:rsid w:val="00A82157"/>
    <w:rsid w:val="00A8732C"/>
    <w:rsid w:val="00AA2AF4"/>
    <w:rsid w:val="00AA7D11"/>
    <w:rsid w:val="00AB1705"/>
    <w:rsid w:val="00B110BE"/>
    <w:rsid w:val="00B11A33"/>
    <w:rsid w:val="00B13533"/>
    <w:rsid w:val="00B1682C"/>
    <w:rsid w:val="00B31156"/>
    <w:rsid w:val="00B408A3"/>
    <w:rsid w:val="00BF1D79"/>
    <w:rsid w:val="00BF1FC3"/>
    <w:rsid w:val="00C03057"/>
    <w:rsid w:val="00C478C2"/>
    <w:rsid w:val="00C629C6"/>
    <w:rsid w:val="00C96044"/>
    <w:rsid w:val="00CA220F"/>
    <w:rsid w:val="00CD29CF"/>
    <w:rsid w:val="00DC5CEB"/>
    <w:rsid w:val="00DD07A6"/>
    <w:rsid w:val="00DF3F60"/>
    <w:rsid w:val="00E2117C"/>
    <w:rsid w:val="00E506D4"/>
    <w:rsid w:val="00E52E02"/>
    <w:rsid w:val="00EA33C5"/>
    <w:rsid w:val="00EC2E54"/>
    <w:rsid w:val="00ED473D"/>
    <w:rsid w:val="00EF4622"/>
    <w:rsid w:val="00F11A50"/>
    <w:rsid w:val="00F25FF8"/>
    <w:rsid w:val="00F61664"/>
    <w:rsid w:val="00F7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C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C3"/>
    <w:pPr>
      <w:ind w:left="720"/>
    </w:pPr>
  </w:style>
  <w:style w:type="paragraph" w:styleId="Header">
    <w:name w:val="header"/>
    <w:basedOn w:val="Normal"/>
    <w:link w:val="HeaderChar"/>
    <w:uiPriority w:val="99"/>
    <w:unhideWhenUsed/>
    <w:rsid w:val="003776FB"/>
    <w:pPr>
      <w:tabs>
        <w:tab w:val="center" w:pos="4513"/>
        <w:tab w:val="right" w:pos="9026"/>
      </w:tabs>
    </w:pPr>
  </w:style>
  <w:style w:type="character" w:customStyle="1" w:styleId="HeaderChar">
    <w:name w:val="Header Char"/>
    <w:basedOn w:val="DefaultParagraphFont"/>
    <w:link w:val="Header"/>
    <w:uiPriority w:val="99"/>
    <w:rsid w:val="003776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76FB"/>
    <w:pPr>
      <w:tabs>
        <w:tab w:val="center" w:pos="4513"/>
        <w:tab w:val="right" w:pos="9026"/>
      </w:tabs>
    </w:pPr>
  </w:style>
  <w:style w:type="character" w:customStyle="1" w:styleId="FooterChar">
    <w:name w:val="Footer Char"/>
    <w:basedOn w:val="DefaultParagraphFont"/>
    <w:link w:val="Footer"/>
    <w:uiPriority w:val="99"/>
    <w:rsid w:val="003776F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76F78"/>
    <w:rPr>
      <w:color w:val="0000FF" w:themeColor="hyperlink"/>
      <w:u w:val="single"/>
    </w:rPr>
  </w:style>
  <w:style w:type="character" w:customStyle="1" w:styleId="UnresolvedMention">
    <w:name w:val="Unresolved Mention"/>
    <w:basedOn w:val="DefaultParagraphFont"/>
    <w:uiPriority w:val="99"/>
    <w:semiHidden/>
    <w:unhideWhenUsed/>
    <w:rsid w:val="00876F78"/>
    <w:rPr>
      <w:color w:val="605E5C"/>
      <w:shd w:val="clear" w:color="auto" w:fill="E1DFDD"/>
    </w:rPr>
  </w:style>
  <w:style w:type="paragraph" w:styleId="BalloonText">
    <w:name w:val="Balloon Text"/>
    <w:basedOn w:val="Normal"/>
    <w:link w:val="BalloonTextChar"/>
    <w:uiPriority w:val="99"/>
    <w:semiHidden/>
    <w:unhideWhenUsed/>
    <w:rsid w:val="005745A3"/>
    <w:rPr>
      <w:rFonts w:ascii="Tahoma" w:hAnsi="Tahoma" w:cs="Tahoma"/>
      <w:sz w:val="16"/>
      <w:szCs w:val="16"/>
    </w:rPr>
  </w:style>
  <w:style w:type="character" w:customStyle="1" w:styleId="BalloonTextChar">
    <w:name w:val="Balloon Text Char"/>
    <w:basedOn w:val="DefaultParagraphFont"/>
    <w:link w:val="BalloonText"/>
    <w:uiPriority w:val="99"/>
    <w:semiHidden/>
    <w:rsid w:val="005745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C3"/>
    <w:pPr>
      <w:ind w:left="720"/>
    </w:pPr>
  </w:style>
  <w:style w:type="paragraph" w:styleId="Header">
    <w:name w:val="header"/>
    <w:basedOn w:val="Normal"/>
    <w:link w:val="HeaderChar"/>
    <w:uiPriority w:val="99"/>
    <w:unhideWhenUsed/>
    <w:rsid w:val="003776FB"/>
    <w:pPr>
      <w:tabs>
        <w:tab w:val="center" w:pos="4513"/>
        <w:tab w:val="right" w:pos="9026"/>
      </w:tabs>
    </w:pPr>
  </w:style>
  <w:style w:type="character" w:customStyle="1" w:styleId="HeaderChar">
    <w:name w:val="Header Char"/>
    <w:basedOn w:val="DefaultParagraphFont"/>
    <w:link w:val="Header"/>
    <w:uiPriority w:val="99"/>
    <w:rsid w:val="003776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76FB"/>
    <w:pPr>
      <w:tabs>
        <w:tab w:val="center" w:pos="4513"/>
        <w:tab w:val="right" w:pos="9026"/>
      </w:tabs>
    </w:pPr>
  </w:style>
  <w:style w:type="character" w:customStyle="1" w:styleId="FooterChar">
    <w:name w:val="Footer Char"/>
    <w:basedOn w:val="DefaultParagraphFont"/>
    <w:link w:val="Footer"/>
    <w:uiPriority w:val="99"/>
    <w:rsid w:val="003776F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76F78"/>
    <w:rPr>
      <w:color w:val="0000FF" w:themeColor="hyperlink"/>
      <w:u w:val="single"/>
    </w:rPr>
  </w:style>
  <w:style w:type="character" w:customStyle="1" w:styleId="UnresolvedMention">
    <w:name w:val="Unresolved Mention"/>
    <w:basedOn w:val="DefaultParagraphFont"/>
    <w:uiPriority w:val="99"/>
    <w:semiHidden/>
    <w:unhideWhenUsed/>
    <w:rsid w:val="00876F78"/>
    <w:rPr>
      <w:color w:val="605E5C"/>
      <w:shd w:val="clear" w:color="auto" w:fill="E1DFDD"/>
    </w:rPr>
  </w:style>
  <w:style w:type="paragraph" w:styleId="BalloonText">
    <w:name w:val="Balloon Text"/>
    <w:basedOn w:val="Normal"/>
    <w:link w:val="BalloonTextChar"/>
    <w:uiPriority w:val="99"/>
    <w:semiHidden/>
    <w:unhideWhenUsed/>
    <w:rsid w:val="005745A3"/>
    <w:rPr>
      <w:rFonts w:ascii="Tahoma" w:hAnsi="Tahoma" w:cs="Tahoma"/>
      <w:sz w:val="16"/>
      <w:szCs w:val="16"/>
    </w:rPr>
  </w:style>
  <w:style w:type="character" w:customStyle="1" w:styleId="BalloonTextChar">
    <w:name w:val="Balloon Text Char"/>
    <w:basedOn w:val="DefaultParagraphFont"/>
    <w:link w:val="BalloonText"/>
    <w:uiPriority w:val="99"/>
    <w:semiHidden/>
    <w:rsid w:val="005745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2627">
      <w:bodyDiv w:val="1"/>
      <w:marLeft w:val="0"/>
      <w:marRight w:val="0"/>
      <w:marTop w:val="0"/>
      <w:marBottom w:val="0"/>
      <w:divBdr>
        <w:top w:val="none" w:sz="0" w:space="0" w:color="auto"/>
        <w:left w:val="none" w:sz="0" w:space="0" w:color="auto"/>
        <w:bottom w:val="none" w:sz="0" w:space="0" w:color="auto"/>
        <w:right w:val="none" w:sz="0" w:space="0" w:color="auto"/>
      </w:divBdr>
      <w:divsChild>
        <w:div w:id="2048212021">
          <w:marLeft w:val="0"/>
          <w:marRight w:val="0"/>
          <w:marTop w:val="0"/>
          <w:marBottom w:val="0"/>
          <w:divBdr>
            <w:top w:val="none" w:sz="0" w:space="0" w:color="auto"/>
            <w:left w:val="none" w:sz="0" w:space="0" w:color="auto"/>
            <w:bottom w:val="none" w:sz="0" w:space="0" w:color="auto"/>
            <w:right w:val="none" w:sz="0" w:space="0" w:color="auto"/>
          </w:divBdr>
          <w:divsChild>
            <w:div w:id="245458480">
              <w:marLeft w:val="0"/>
              <w:marRight w:val="0"/>
              <w:marTop w:val="0"/>
              <w:marBottom w:val="0"/>
              <w:divBdr>
                <w:top w:val="none" w:sz="0" w:space="0" w:color="auto"/>
                <w:left w:val="none" w:sz="0" w:space="0" w:color="auto"/>
                <w:bottom w:val="none" w:sz="0" w:space="0" w:color="auto"/>
                <w:right w:val="none" w:sz="0" w:space="0" w:color="auto"/>
              </w:divBdr>
            </w:div>
            <w:div w:id="1779790987">
              <w:marLeft w:val="0"/>
              <w:marRight w:val="0"/>
              <w:marTop w:val="0"/>
              <w:marBottom w:val="0"/>
              <w:divBdr>
                <w:top w:val="none" w:sz="0" w:space="0" w:color="auto"/>
                <w:left w:val="none" w:sz="0" w:space="0" w:color="auto"/>
                <w:bottom w:val="none" w:sz="0" w:space="0" w:color="auto"/>
                <w:right w:val="none" w:sz="0" w:space="0" w:color="auto"/>
              </w:divBdr>
            </w:div>
            <w:div w:id="856383401">
              <w:marLeft w:val="0"/>
              <w:marRight w:val="0"/>
              <w:marTop w:val="0"/>
              <w:marBottom w:val="0"/>
              <w:divBdr>
                <w:top w:val="none" w:sz="0" w:space="0" w:color="auto"/>
                <w:left w:val="none" w:sz="0" w:space="0" w:color="auto"/>
                <w:bottom w:val="none" w:sz="0" w:space="0" w:color="auto"/>
                <w:right w:val="none" w:sz="0" w:space="0" w:color="auto"/>
              </w:divBdr>
            </w:div>
          </w:divsChild>
        </w:div>
        <w:div w:id="1284462649">
          <w:marLeft w:val="0"/>
          <w:marRight w:val="0"/>
          <w:marTop w:val="0"/>
          <w:marBottom w:val="0"/>
          <w:divBdr>
            <w:top w:val="none" w:sz="0" w:space="0" w:color="auto"/>
            <w:left w:val="none" w:sz="0" w:space="0" w:color="auto"/>
            <w:bottom w:val="none" w:sz="0" w:space="0" w:color="auto"/>
            <w:right w:val="none" w:sz="0" w:space="0" w:color="auto"/>
          </w:divBdr>
        </w:div>
      </w:divsChild>
    </w:div>
    <w:div w:id="974682236">
      <w:bodyDiv w:val="1"/>
      <w:marLeft w:val="0"/>
      <w:marRight w:val="0"/>
      <w:marTop w:val="0"/>
      <w:marBottom w:val="0"/>
      <w:divBdr>
        <w:top w:val="none" w:sz="0" w:space="0" w:color="auto"/>
        <w:left w:val="none" w:sz="0" w:space="0" w:color="auto"/>
        <w:bottom w:val="none" w:sz="0" w:space="0" w:color="auto"/>
        <w:right w:val="none" w:sz="0" w:space="0" w:color="auto"/>
      </w:divBdr>
    </w:div>
    <w:div w:id="1364134516">
      <w:bodyDiv w:val="1"/>
      <w:marLeft w:val="0"/>
      <w:marRight w:val="0"/>
      <w:marTop w:val="0"/>
      <w:marBottom w:val="0"/>
      <w:divBdr>
        <w:top w:val="none" w:sz="0" w:space="0" w:color="auto"/>
        <w:left w:val="none" w:sz="0" w:space="0" w:color="auto"/>
        <w:bottom w:val="none" w:sz="0" w:space="0" w:color="auto"/>
        <w:right w:val="none" w:sz="0" w:space="0" w:color="auto"/>
      </w:divBdr>
    </w:div>
    <w:div w:id="17639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 Mahli</dc:creator>
  <cp:lastModifiedBy>Billa Malhi</cp:lastModifiedBy>
  <cp:revision>2</cp:revision>
  <dcterms:created xsi:type="dcterms:W3CDTF">2019-10-01T09:06:00Z</dcterms:created>
  <dcterms:modified xsi:type="dcterms:W3CDTF">2019-10-01T09:06:00Z</dcterms:modified>
</cp:coreProperties>
</file>